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rPr>
          <w:rFonts w:hint="default"/>
          <w:lang w:val="en-US" w:eastAsia="zh-CN"/>
        </w:rPr>
      </w:pPr>
      <w:bookmarkStart w:id="7" w:name="_GoBack"/>
      <w:bookmarkStart w:id="0" w:name="_Toc25925"/>
      <w:r>
        <w:rPr>
          <w:rFonts w:hint="eastAsia"/>
          <w:lang w:val="en-US" w:eastAsia="zh-CN"/>
        </w:rPr>
        <w:t>伦理委员会章程</w:t>
      </w:r>
      <w:bookmarkEnd w:id="0"/>
    </w:p>
    <w:bookmarkEnd w:id="7"/>
    <w:tbl>
      <w:tblPr>
        <w:tblStyle w:val="6"/>
        <w:tblW w:w="87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274"/>
        <w:gridCol w:w="1084"/>
        <w:gridCol w:w="1465"/>
        <w:gridCol w:w="39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7" w:hRule="exact"/>
          <w:jc w:val="center"/>
        </w:trPr>
        <w:tc>
          <w:tcPr>
            <w:tcW w:w="2274" w:type="dxa"/>
            <w:noWrap w:val="0"/>
            <w:tcMar>
              <w:top w:w="72" w:type="dxa"/>
              <w:left w:w="144" w:type="dxa"/>
              <w:bottom w:w="72" w:type="dxa"/>
              <w:right w:w="144" w:type="dxa"/>
            </w:tcMar>
            <w:vAlign w:val="center"/>
          </w:tcPr>
          <w:p>
            <w:pPr>
              <w:spacing w:line="240" w:lineRule="auto"/>
              <w:jc w:val="center"/>
              <w:rPr>
                <w:rFonts w:hint="eastAsia" w:ascii="黑体" w:hAnsi="黑体" w:eastAsia="黑体" w:cs="黑体"/>
                <w:bCs/>
                <w:sz w:val="21"/>
                <w:szCs w:val="21"/>
              </w:rPr>
            </w:pPr>
            <w:r>
              <w:rPr>
                <w:rFonts w:hint="eastAsia" w:ascii="黑体" w:hAnsi="黑体" w:eastAsia="黑体" w:cs="黑体"/>
                <w:bCs/>
                <w:sz w:val="21"/>
                <w:szCs w:val="21"/>
              </w:rPr>
              <w:t>广元市精神卫生中心</w:t>
            </w:r>
          </w:p>
          <w:p>
            <w:pPr>
              <w:spacing w:line="240" w:lineRule="auto"/>
              <w:jc w:val="center"/>
              <w:rPr>
                <w:rFonts w:hint="default" w:ascii="黑体" w:hAnsi="黑体" w:eastAsia="黑体" w:cs="黑体"/>
                <w:bCs/>
                <w:sz w:val="21"/>
                <w:szCs w:val="21"/>
                <w:lang w:val="en-US" w:eastAsia="zh-CN"/>
              </w:rPr>
            </w:pPr>
            <w:r>
              <w:rPr>
                <w:rFonts w:hint="eastAsia" w:ascii="黑体" w:hAnsi="黑体" w:eastAsia="黑体" w:cs="黑体"/>
                <w:bCs/>
                <w:sz w:val="21"/>
                <w:szCs w:val="21"/>
                <w:lang w:val="en-US" w:eastAsia="zh-CN"/>
              </w:rPr>
              <w:t>伦理委员会章程</w:t>
            </w:r>
          </w:p>
        </w:tc>
        <w:tc>
          <w:tcPr>
            <w:tcW w:w="1084" w:type="dxa"/>
            <w:noWrap w:val="0"/>
            <w:tcMar>
              <w:top w:w="72" w:type="dxa"/>
              <w:left w:w="144" w:type="dxa"/>
              <w:bottom w:w="72" w:type="dxa"/>
              <w:right w:w="144" w:type="dxa"/>
            </w:tcMar>
            <w:vAlign w:val="center"/>
          </w:tcPr>
          <w:p>
            <w:pPr>
              <w:spacing w:line="240" w:lineRule="auto"/>
              <w:jc w:val="center"/>
              <w:rPr>
                <w:rFonts w:hint="eastAsia" w:ascii="黑体" w:hAnsi="黑体" w:eastAsia="黑体" w:cs="黑体"/>
                <w:bCs/>
                <w:sz w:val="21"/>
                <w:szCs w:val="21"/>
              </w:rPr>
            </w:pPr>
            <w:r>
              <w:rPr>
                <w:rFonts w:hint="eastAsia" w:ascii="黑体" w:hAnsi="黑体" w:eastAsia="黑体" w:cs="黑体"/>
                <w:bCs/>
                <w:sz w:val="21"/>
                <w:szCs w:val="21"/>
              </w:rPr>
              <w:t>Name</w:t>
            </w:r>
          </w:p>
          <w:p>
            <w:pPr>
              <w:spacing w:line="240" w:lineRule="auto"/>
              <w:jc w:val="center"/>
              <w:rPr>
                <w:rFonts w:hint="eastAsia" w:ascii="黑体" w:hAnsi="黑体" w:eastAsia="黑体" w:cs="黑体"/>
                <w:bCs/>
                <w:sz w:val="21"/>
                <w:szCs w:val="21"/>
              </w:rPr>
            </w:pPr>
            <w:r>
              <w:rPr>
                <w:rFonts w:hint="eastAsia" w:ascii="黑体" w:hAnsi="黑体" w:eastAsia="黑体" w:cs="黑体"/>
                <w:bCs/>
                <w:sz w:val="21"/>
                <w:szCs w:val="21"/>
              </w:rPr>
              <w:t>名字</w:t>
            </w:r>
          </w:p>
        </w:tc>
        <w:tc>
          <w:tcPr>
            <w:tcW w:w="1465" w:type="dxa"/>
            <w:noWrap w:val="0"/>
            <w:tcMar>
              <w:top w:w="72" w:type="dxa"/>
              <w:left w:w="144" w:type="dxa"/>
              <w:bottom w:w="72" w:type="dxa"/>
              <w:right w:w="144" w:type="dxa"/>
            </w:tcMar>
            <w:vAlign w:val="center"/>
          </w:tcPr>
          <w:p>
            <w:pPr>
              <w:spacing w:line="240" w:lineRule="auto"/>
              <w:jc w:val="center"/>
              <w:rPr>
                <w:rFonts w:hint="eastAsia" w:ascii="黑体" w:hAnsi="黑体" w:eastAsia="黑体" w:cs="黑体"/>
                <w:bCs/>
                <w:sz w:val="21"/>
                <w:szCs w:val="21"/>
              </w:rPr>
            </w:pPr>
            <w:r>
              <w:rPr>
                <w:rFonts w:hint="eastAsia" w:ascii="黑体" w:hAnsi="黑体" w:eastAsia="黑体" w:cs="黑体"/>
                <w:bCs/>
                <w:sz w:val="21"/>
                <w:szCs w:val="21"/>
              </w:rPr>
              <w:t>Signature</w:t>
            </w:r>
          </w:p>
          <w:p>
            <w:pPr>
              <w:spacing w:line="240" w:lineRule="auto"/>
              <w:jc w:val="center"/>
              <w:rPr>
                <w:rFonts w:hint="eastAsia" w:ascii="黑体" w:hAnsi="黑体" w:eastAsia="黑体" w:cs="黑体"/>
                <w:bCs/>
                <w:sz w:val="21"/>
                <w:szCs w:val="21"/>
              </w:rPr>
            </w:pPr>
            <w:r>
              <w:rPr>
                <w:rFonts w:hint="eastAsia" w:ascii="黑体" w:hAnsi="黑体" w:eastAsia="黑体" w:cs="黑体"/>
                <w:bCs/>
                <w:sz w:val="21"/>
                <w:szCs w:val="21"/>
              </w:rPr>
              <w:t>签名</w:t>
            </w:r>
          </w:p>
        </w:tc>
        <w:tc>
          <w:tcPr>
            <w:tcW w:w="3908" w:type="dxa"/>
            <w:noWrap w:val="0"/>
            <w:vAlign w:val="center"/>
          </w:tcPr>
          <w:p>
            <w:pPr>
              <w:spacing w:line="240" w:lineRule="auto"/>
              <w:ind w:firstLine="105" w:firstLineChars="50"/>
              <w:jc w:val="center"/>
              <w:rPr>
                <w:rFonts w:hint="eastAsia" w:ascii="黑体" w:hAnsi="黑体" w:eastAsia="黑体" w:cs="黑体"/>
                <w:bCs/>
                <w:sz w:val="21"/>
                <w:szCs w:val="21"/>
              </w:rPr>
            </w:pPr>
            <w:r>
              <w:rPr>
                <w:rFonts w:hint="eastAsia" w:ascii="黑体" w:hAnsi="黑体" w:eastAsia="黑体" w:cs="黑体"/>
                <w:bCs/>
                <w:sz w:val="21"/>
                <w:szCs w:val="21"/>
              </w:rPr>
              <w:t>SOP File Number SOP文件编号：</w:t>
            </w:r>
          </w:p>
          <w:p>
            <w:pPr>
              <w:spacing w:line="240" w:lineRule="auto"/>
              <w:ind w:firstLine="105" w:firstLineChars="50"/>
              <w:jc w:val="center"/>
              <w:rPr>
                <w:rFonts w:hint="eastAsia" w:ascii="黑体" w:hAnsi="黑体" w:eastAsia="黑体" w:cs="黑体"/>
                <w:bCs/>
                <w:sz w:val="21"/>
                <w:szCs w:val="21"/>
              </w:rPr>
            </w:pPr>
            <w:r>
              <w:rPr>
                <w:rFonts w:hint="eastAsia" w:ascii="黑体" w:hAnsi="黑体" w:eastAsia="黑体" w:cs="黑体"/>
                <w:bCs/>
                <w:sz w:val="21"/>
                <w:szCs w:val="21"/>
                <w:lang w:val="en-US" w:eastAsia="zh-CN"/>
              </w:rPr>
              <w:t>LL</w:t>
            </w:r>
            <w:r>
              <w:rPr>
                <w:rFonts w:hint="eastAsia" w:ascii="黑体" w:hAnsi="黑体" w:eastAsia="黑体" w:cs="黑体"/>
                <w:bCs/>
                <w:sz w:val="21"/>
                <w:szCs w:val="21"/>
              </w:rPr>
              <w:t>-</w:t>
            </w:r>
            <w:r>
              <w:rPr>
                <w:rFonts w:hint="eastAsia" w:ascii="黑体" w:hAnsi="黑体" w:eastAsia="黑体" w:cs="黑体"/>
                <w:bCs/>
                <w:sz w:val="21"/>
                <w:szCs w:val="21"/>
                <w:lang w:val="en-US" w:eastAsia="zh-CN"/>
              </w:rPr>
              <w:t>ZD</w:t>
            </w:r>
            <w:r>
              <w:rPr>
                <w:rFonts w:hint="eastAsia" w:ascii="黑体" w:hAnsi="黑体" w:eastAsia="黑体" w:cs="黑体"/>
                <w:bCs/>
                <w:sz w:val="21"/>
                <w:szCs w:val="21"/>
              </w:rPr>
              <w:t>-001-01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jc w:val="center"/>
        </w:trPr>
        <w:tc>
          <w:tcPr>
            <w:tcW w:w="2274" w:type="dxa"/>
            <w:noWrap w:val="0"/>
            <w:tcMar>
              <w:top w:w="72" w:type="dxa"/>
              <w:left w:w="144" w:type="dxa"/>
              <w:bottom w:w="72" w:type="dxa"/>
              <w:right w:w="144" w:type="dxa"/>
            </w:tcMar>
            <w:vAlign w:val="center"/>
          </w:tcPr>
          <w:p>
            <w:pPr>
              <w:spacing w:line="240" w:lineRule="auto"/>
              <w:jc w:val="center"/>
              <w:rPr>
                <w:rFonts w:hint="eastAsia" w:ascii="黑体" w:hAnsi="黑体" w:eastAsia="黑体" w:cs="黑体"/>
                <w:bCs/>
                <w:sz w:val="21"/>
                <w:szCs w:val="21"/>
              </w:rPr>
            </w:pPr>
            <w:r>
              <w:rPr>
                <w:rFonts w:hint="eastAsia" w:ascii="黑体" w:hAnsi="黑体" w:eastAsia="黑体" w:cs="黑体"/>
                <w:bCs/>
                <w:sz w:val="21"/>
                <w:szCs w:val="21"/>
              </w:rPr>
              <w:t>Prepared by 起草者</w:t>
            </w:r>
          </w:p>
        </w:tc>
        <w:tc>
          <w:tcPr>
            <w:tcW w:w="1084" w:type="dxa"/>
            <w:noWrap w:val="0"/>
            <w:tcMar>
              <w:top w:w="72" w:type="dxa"/>
              <w:left w:w="144" w:type="dxa"/>
              <w:bottom w:w="72" w:type="dxa"/>
              <w:right w:w="144" w:type="dxa"/>
            </w:tcMar>
            <w:vAlign w:val="center"/>
          </w:tcPr>
          <w:p>
            <w:pPr>
              <w:spacing w:line="240" w:lineRule="auto"/>
              <w:jc w:val="center"/>
              <w:rPr>
                <w:rFonts w:hint="eastAsia" w:ascii="黑体" w:hAnsi="黑体" w:eastAsia="黑体" w:cs="黑体"/>
                <w:bCs/>
                <w:sz w:val="21"/>
                <w:szCs w:val="21"/>
                <w:lang w:eastAsia="zh-CN"/>
              </w:rPr>
            </w:pPr>
            <w:r>
              <w:rPr>
                <w:rFonts w:hint="eastAsia" w:ascii="黑体" w:hAnsi="黑体" w:eastAsia="黑体" w:cs="黑体"/>
                <w:bCs/>
                <w:sz w:val="21"/>
                <w:szCs w:val="21"/>
                <w:lang w:eastAsia="zh-CN"/>
              </w:rPr>
              <w:t>刘雯</w:t>
            </w:r>
          </w:p>
        </w:tc>
        <w:tc>
          <w:tcPr>
            <w:tcW w:w="1465" w:type="dxa"/>
            <w:noWrap w:val="0"/>
            <w:tcMar>
              <w:top w:w="72" w:type="dxa"/>
              <w:left w:w="144" w:type="dxa"/>
              <w:bottom w:w="72" w:type="dxa"/>
              <w:right w:w="144" w:type="dxa"/>
            </w:tcMar>
            <w:vAlign w:val="center"/>
          </w:tcPr>
          <w:p>
            <w:pPr>
              <w:spacing w:line="240" w:lineRule="auto"/>
              <w:jc w:val="center"/>
              <w:rPr>
                <w:rFonts w:hint="eastAsia" w:ascii="黑体" w:hAnsi="黑体" w:eastAsia="黑体" w:cs="黑体"/>
                <w:bCs/>
                <w:sz w:val="21"/>
                <w:szCs w:val="21"/>
                <w:lang w:eastAsia="zh-CN"/>
              </w:rPr>
            </w:pPr>
            <w:r>
              <w:rPr>
                <w:rFonts w:hint="eastAsia" w:ascii="Times New Roman" w:hAnsi="Times New Roman" w:eastAsia="宋体" w:cs="Times New Roman"/>
                <w:i w:val="0"/>
                <w:color w:val="000000"/>
                <w:sz w:val="28"/>
                <w:szCs w:val="28"/>
                <w:u w:val="none"/>
                <w:lang w:eastAsia="zh-CN"/>
              </w:rPr>
              <w:drawing>
                <wp:inline distT="0" distB="0" distL="114300" distR="114300">
                  <wp:extent cx="601345" cy="335280"/>
                  <wp:effectExtent l="0" t="0" r="8255" b="7620"/>
                  <wp:docPr id="11" name="图片 1" descr="微信图片_20201025124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 descr="微信图片_20201025124914"/>
                          <pic:cNvPicPr>
                            <a:picLocks noChangeAspect="1"/>
                          </pic:cNvPicPr>
                        </pic:nvPicPr>
                        <pic:blipFill>
                          <a:blip r:embed="rId4"/>
                          <a:stretch>
                            <a:fillRect/>
                          </a:stretch>
                        </pic:blipFill>
                        <pic:spPr>
                          <a:xfrm>
                            <a:off x="0" y="0"/>
                            <a:ext cx="601345" cy="335280"/>
                          </a:xfrm>
                          <a:prstGeom prst="rect">
                            <a:avLst/>
                          </a:prstGeom>
                          <a:noFill/>
                          <a:ln>
                            <a:noFill/>
                          </a:ln>
                        </pic:spPr>
                      </pic:pic>
                    </a:graphicData>
                  </a:graphic>
                </wp:inline>
              </w:drawing>
            </w:r>
            <w:r>
              <w:rPr>
                <w:rFonts w:hint="eastAsia" w:ascii="Times New Roman" w:hAnsi="Times New Roman" w:eastAsia="宋体" w:cs="Times New Roman"/>
                <w:i w:val="0"/>
                <w:color w:val="000000"/>
                <w:sz w:val="28"/>
                <w:szCs w:val="28"/>
                <w:u w:val="none"/>
                <w:lang w:eastAsia="zh-CN"/>
              </w:rPr>
              <w:drawing>
                <wp:anchor distT="0" distB="0" distL="114300" distR="114300" simplePos="0" relativeHeight="251673600" behindDoc="1" locked="0" layoutInCell="1" allowOverlap="1">
                  <wp:simplePos x="0" y="0"/>
                  <wp:positionH relativeFrom="column">
                    <wp:posOffset>5798820</wp:posOffset>
                  </wp:positionH>
                  <wp:positionV relativeFrom="paragraph">
                    <wp:posOffset>8761095</wp:posOffset>
                  </wp:positionV>
                  <wp:extent cx="765810" cy="427355"/>
                  <wp:effectExtent l="0" t="0" r="15240" b="10795"/>
                  <wp:wrapNone/>
                  <wp:docPr id="7" name="图片 4" descr="微信图片_20201025124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4" descr="微信图片_20201025124914"/>
                          <pic:cNvPicPr>
                            <a:picLocks noChangeAspect="1"/>
                          </pic:cNvPicPr>
                        </pic:nvPicPr>
                        <pic:blipFill>
                          <a:blip r:embed="rId4"/>
                          <a:stretch>
                            <a:fillRect/>
                          </a:stretch>
                        </pic:blipFill>
                        <pic:spPr>
                          <a:xfrm>
                            <a:off x="0" y="0"/>
                            <a:ext cx="765810" cy="427355"/>
                          </a:xfrm>
                          <a:prstGeom prst="rect">
                            <a:avLst/>
                          </a:prstGeom>
                          <a:noFill/>
                          <a:ln>
                            <a:noFill/>
                          </a:ln>
                        </pic:spPr>
                      </pic:pic>
                    </a:graphicData>
                  </a:graphic>
                </wp:anchor>
              </w:drawing>
            </w:r>
            <w:r>
              <w:rPr>
                <w:rFonts w:hint="eastAsia" w:ascii="Times New Roman" w:hAnsi="Times New Roman" w:eastAsia="宋体" w:cs="Times New Roman"/>
                <w:i w:val="0"/>
                <w:color w:val="000000"/>
                <w:sz w:val="28"/>
                <w:szCs w:val="28"/>
                <w:u w:val="none"/>
                <w:lang w:eastAsia="zh-CN"/>
              </w:rPr>
              <w:drawing>
                <wp:anchor distT="0" distB="0" distL="114300" distR="114300" simplePos="0" relativeHeight="251665408" behindDoc="1" locked="0" layoutInCell="1" allowOverlap="1">
                  <wp:simplePos x="0" y="0"/>
                  <wp:positionH relativeFrom="column">
                    <wp:posOffset>5646420</wp:posOffset>
                  </wp:positionH>
                  <wp:positionV relativeFrom="paragraph">
                    <wp:posOffset>8608695</wp:posOffset>
                  </wp:positionV>
                  <wp:extent cx="765810" cy="427355"/>
                  <wp:effectExtent l="0" t="0" r="15240" b="10795"/>
                  <wp:wrapNone/>
                  <wp:docPr id="5" name="图片 3" descr="微信图片_20201025124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descr="微信图片_20201025124914"/>
                          <pic:cNvPicPr>
                            <a:picLocks noChangeAspect="1"/>
                          </pic:cNvPicPr>
                        </pic:nvPicPr>
                        <pic:blipFill>
                          <a:blip r:embed="rId4"/>
                          <a:stretch>
                            <a:fillRect/>
                          </a:stretch>
                        </pic:blipFill>
                        <pic:spPr>
                          <a:xfrm>
                            <a:off x="0" y="0"/>
                            <a:ext cx="765810" cy="427355"/>
                          </a:xfrm>
                          <a:prstGeom prst="rect">
                            <a:avLst/>
                          </a:prstGeom>
                          <a:noFill/>
                          <a:ln>
                            <a:noFill/>
                          </a:ln>
                        </pic:spPr>
                      </pic:pic>
                    </a:graphicData>
                  </a:graphic>
                </wp:anchor>
              </w:drawing>
            </w:r>
          </w:p>
        </w:tc>
        <w:tc>
          <w:tcPr>
            <w:tcW w:w="3908" w:type="dxa"/>
            <w:noWrap w:val="0"/>
            <w:vAlign w:val="center"/>
          </w:tcPr>
          <w:p>
            <w:pPr>
              <w:spacing w:line="240" w:lineRule="auto"/>
              <w:ind w:firstLine="105" w:firstLineChars="50"/>
              <w:rPr>
                <w:rFonts w:hint="eastAsia" w:ascii="黑体" w:hAnsi="黑体" w:eastAsia="黑体" w:cs="黑体"/>
                <w:bCs/>
                <w:sz w:val="21"/>
                <w:szCs w:val="21"/>
              </w:rPr>
            </w:pPr>
            <w:r>
              <w:rPr>
                <w:rFonts w:hint="eastAsia" w:ascii="黑体" w:hAnsi="黑体" w:eastAsia="黑体" w:cs="黑体"/>
                <w:bCs/>
                <w:sz w:val="21"/>
                <w:szCs w:val="21"/>
              </w:rPr>
              <w:t>Revision Number版本号:  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jc w:val="center"/>
        </w:trPr>
        <w:tc>
          <w:tcPr>
            <w:tcW w:w="2274" w:type="dxa"/>
            <w:noWrap w:val="0"/>
            <w:tcMar>
              <w:top w:w="72" w:type="dxa"/>
              <w:left w:w="144" w:type="dxa"/>
              <w:bottom w:w="72" w:type="dxa"/>
              <w:right w:w="144" w:type="dxa"/>
            </w:tcMar>
            <w:vAlign w:val="center"/>
          </w:tcPr>
          <w:p>
            <w:pPr>
              <w:spacing w:line="240" w:lineRule="auto"/>
              <w:jc w:val="center"/>
              <w:rPr>
                <w:rFonts w:hint="eastAsia" w:ascii="黑体" w:hAnsi="黑体" w:eastAsia="黑体" w:cs="黑体"/>
                <w:bCs/>
                <w:sz w:val="21"/>
                <w:szCs w:val="21"/>
              </w:rPr>
            </w:pPr>
            <w:r>
              <w:rPr>
                <w:rFonts w:hint="eastAsia" w:ascii="黑体" w:hAnsi="黑体" w:eastAsia="黑体" w:cs="黑体"/>
                <w:bCs/>
                <w:sz w:val="21"/>
                <w:szCs w:val="21"/>
              </w:rPr>
              <w:t>Reviewed by 审核者</w:t>
            </w:r>
          </w:p>
        </w:tc>
        <w:tc>
          <w:tcPr>
            <w:tcW w:w="1084" w:type="dxa"/>
            <w:noWrap w:val="0"/>
            <w:tcMar>
              <w:top w:w="72" w:type="dxa"/>
              <w:left w:w="144" w:type="dxa"/>
              <w:bottom w:w="72" w:type="dxa"/>
              <w:right w:w="144" w:type="dxa"/>
            </w:tcMar>
            <w:vAlign w:val="center"/>
          </w:tcPr>
          <w:p>
            <w:pPr>
              <w:spacing w:line="240" w:lineRule="auto"/>
              <w:jc w:val="center"/>
              <w:rPr>
                <w:rFonts w:hint="eastAsia" w:ascii="黑体" w:hAnsi="黑体" w:eastAsia="黑体" w:cs="黑体"/>
                <w:bCs/>
                <w:sz w:val="21"/>
                <w:szCs w:val="21"/>
                <w:lang w:eastAsia="zh-CN"/>
              </w:rPr>
            </w:pPr>
            <w:r>
              <w:rPr>
                <w:rFonts w:hint="eastAsia" w:ascii="黑体" w:hAnsi="黑体" w:eastAsia="黑体" w:cs="黑体"/>
                <w:bCs/>
                <w:sz w:val="21"/>
                <w:szCs w:val="21"/>
                <w:lang w:eastAsia="zh-CN"/>
              </w:rPr>
              <w:t>杨新</w:t>
            </w:r>
          </w:p>
        </w:tc>
        <w:tc>
          <w:tcPr>
            <w:tcW w:w="1465" w:type="dxa"/>
            <w:noWrap w:val="0"/>
            <w:tcMar>
              <w:top w:w="72" w:type="dxa"/>
              <w:left w:w="144" w:type="dxa"/>
              <w:bottom w:w="72" w:type="dxa"/>
              <w:right w:w="144" w:type="dxa"/>
            </w:tcMar>
            <w:vAlign w:val="center"/>
          </w:tcPr>
          <w:p>
            <w:pPr>
              <w:spacing w:line="240" w:lineRule="auto"/>
              <w:jc w:val="center"/>
              <w:rPr>
                <w:rFonts w:hint="eastAsia" w:ascii="黑体" w:hAnsi="黑体" w:eastAsia="黑体" w:cs="黑体"/>
                <w:bCs/>
                <w:sz w:val="21"/>
                <w:szCs w:val="21"/>
                <w:lang w:eastAsia="zh-CN"/>
              </w:rPr>
            </w:pPr>
            <w:r>
              <w:rPr>
                <w:rFonts w:hint="eastAsia" w:ascii="黑体" w:hAnsi="黑体" w:eastAsia="黑体" w:cs="黑体"/>
                <w:bCs/>
                <w:sz w:val="21"/>
                <w:szCs w:val="21"/>
                <w:lang w:eastAsia="zh-CN"/>
              </w:rPr>
              <w:drawing>
                <wp:inline distT="0" distB="0" distL="114300" distR="114300">
                  <wp:extent cx="435610" cy="382905"/>
                  <wp:effectExtent l="0" t="0" r="2540" b="17145"/>
                  <wp:docPr id="1" name="图片 1" descr="杨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杨新"/>
                          <pic:cNvPicPr>
                            <a:picLocks noChangeAspect="1"/>
                          </pic:cNvPicPr>
                        </pic:nvPicPr>
                        <pic:blipFill>
                          <a:blip r:embed="rId5"/>
                          <a:stretch>
                            <a:fillRect/>
                          </a:stretch>
                        </pic:blipFill>
                        <pic:spPr>
                          <a:xfrm>
                            <a:off x="0" y="0"/>
                            <a:ext cx="435610" cy="382905"/>
                          </a:xfrm>
                          <a:prstGeom prst="rect">
                            <a:avLst/>
                          </a:prstGeom>
                        </pic:spPr>
                      </pic:pic>
                    </a:graphicData>
                  </a:graphic>
                </wp:inline>
              </w:drawing>
            </w:r>
          </w:p>
        </w:tc>
        <w:tc>
          <w:tcPr>
            <w:tcW w:w="3908" w:type="dxa"/>
            <w:noWrap w:val="0"/>
            <w:vAlign w:val="center"/>
          </w:tcPr>
          <w:p>
            <w:pPr>
              <w:spacing w:line="240" w:lineRule="auto"/>
              <w:ind w:firstLine="105" w:firstLineChars="50"/>
              <w:rPr>
                <w:rFonts w:hint="eastAsia" w:ascii="黑体" w:hAnsi="黑体" w:eastAsia="黑体" w:cs="黑体"/>
                <w:bCs/>
                <w:sz w:val="21"/>
                <w:szCs w:val="21"/>
              </w:rPr>
            </w:pPr>
            <w:r>
              <w:rPr>
                <w:rFonts w:hint="eastAsia" w:ascii="黑体" w:hAnsi="黑体" w:eastAsia="黑体" w:cs="黑体"/>
                <w:bCs/>
                <w:sz w:val="21"/>
                <w:szCs w:val="21"/>
              </w:rPr>
              <w:t>Revision Data 版本日期: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jc w:val="center"/>
        </w:trPr>
        <w:tc>
          <w:tcPr>
            <w:tcW w:w="2274" w:type="dxa"/>
            <w:noWrap w:val="0"/>
            <w:tcMar>
              <w:top w:w="72" w:type="dxa"/>
              <w:left w:w="144" w:type="dxa"/>
              <w:bottom w:w="72" w:type="dxa"/>
              <w:right w:w="144" w:type="dxa"/>
            </w:tcMar>
            <w:vAlign w:val="center"/>
          </w:tcPr>
          <w:p>
            <w:pPr>
              <w:spacing w:line="240" w:lineRule="auto"/>
              <w:jc w:val="center"/>
              <w:rPr>
                <w:rFonts w:hint="eastAsia" w:ascii="黑体" w:hAnsi="黑体" w:eastAsia="黑体" w:cs="黑体"/>
                <w:bCs/>
                <w:sz w:val="21"/>
                <w:szCs w:val="21"/>
              </w:rPr>
            </w:pPr>
            <w:r>
              <w:rPr>
                <w:rFonts w:hint="eastAsia" w:ascii="黑体" w:hAnsi="黑体" w:eastAsia="黑体" w:cs="黑体"/>
                <w:bCs/>
                <w:sz w:val="21"/>
                <w:szCs w:val="21"/>
              </w:rPr>
              <w:t>Approved by 批准者</w:t>
            </w:r>
          </w:p>
        </w:tc>
        <w:tc>
          <w:tcPr>
            <w:tcW w:w="1084" w:type="dxa"/>
            <w:noWrap w:val="0"/>
            <w:tcMar>
              <w:top w:w="72" w:type="dxa"/>
              <w:left w:w="144" w:type="dxa"/>
              <w:bottom w:w="72" w:type="dxa"/>
              <w:right w:w="144" w:type="dxa"/>
            </w:tcMar>
            <w:vAlign w:val="center"/>
          </w:tcPr>
          <w:p>
            <w:pPr>
              <w:spacing w:line="240" w:lineRule="auto"/>
              <w:jc w:val="center"/>
              <w:rPr>
                <w:rFonts w:hint="eastAsia" w:ascii="黑体" w:hAnsi="黑体" w:eastAsia="黑体" w:cs="黑体"/>
                <w:bCs/>
                <w:sz w:val="21"/>
                <w:szCs w:val="21"/>
                <w:lang w:eastAsia="zh-CN"/>
              </w:rPr>
            </w:pPr>
            <w:r>
              <w:rPr>
                <w:rFonts w:hint="eastAsia" w:ascii="黑体" w:hAnsi="黑体" w:eastAsia="黑体" w:cs="黑体"/>
                <w:bCs/>
                <w:sz w:val="21"/>
                <w:szCs w:val="21"/>
                <w:lang w:eastAsia="zh-CN"/>
              </w:rPr>
              <w:t>张英辉</w:t>
            </w:r>
          </w:p>
        </w:tc>
        <w:tc>
          <w:tcPr>
            <w:tcW w:w="1465" w:type="dxa"/>
            <w:noWrap w:val="0"/>
            <w:tcMar>
              <w:top w:w="72" w:type="dxa"/>
              <w:left w:w="144" w:type="dxa"/>
              <w:bottom w:w="72" w:type="dxa"/>
              <w:right w:w="144" w:type="dxa"/>
            </w:tcMar>
            <w:vAlign w:val="center"/>
          </w:tcPr>
          <w:p>
            <w:pPr>
              <w:spacing w:line="240" w:lineRule="auto"/>
              <w:jc w:val="center"/>
              <w:rPr>
                <w:rFonts w:hint="eastAsia" w:ascii="黑体" w:hAnsi="黑体" w:eastAsia="黑体" w:cs="黑体"/>
                <w:bCs/>
                <w:sz w:val="21"/>
                <w:szCs w:val="21"/>
                <w:lang w:eastAsia="zh-CN"/>
              </w:rPr>
            </w:pPr>
            <w:r>
              <w:rPr>
                <w:rFonts w:hint="eastAsia" w:eastAsia="宋体"/>
                <w:lang w:eastAsia="zh-CN"/>
              </w:rPr>
              <w:drawing>
                <wp:inline distT="0" distB="0" distL="114300" distR="114300">
                  <wp:extent cx="629920" cy="407670"/>
                  <wp:effectExtent l="0" t="0" r="17780" b="11430"/>
                  <wp:docPr id="4" name="图片 2" descr="张英辉-签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张英辉-签字"/>
                          <pic:cNvPicPr>
                            <a:picLocks noChangeAspect="1"/>
                          </pic:cNvPicPr>
                        </pic:nvPicPr>
                        <pic:blipFill>
                          <a:blip r:embed="rId6"/>
                          <a:stretch>
                            <a:fillRect/>
                          </a:stretch>
                        </pic:blipFill>
                        <pic:spPr>
                          <a:xfrm>
                            <a:off x="0" y="0"/>
                            <a:ext cx="629920" cy="407670"/>
                          </a:xfrm>
                          <a:prstGeom prst="rect">
                            <a:avLst/>
                          </a:prstGeom>
                          <a:noFill/>
                          <a:ln>
                            <a:noFill/>
                          </a:ln>
                        </pic:spPr>
                      </pic:pic>
                    </a:graphicData>
                  </a:graphic>
                </wp:inline>
              </w:drawing>
            </w:r>
          </w:p>
        </w:tc>
        <w:tc>
          <w:tcPr>
            <w:tcW w:w="3908" w:type="dxa"/>
            <w:noWrap w:val="0"/>
            <w:vAlign w:val="center"/>
          </w:tcPr>
          <w:p>
            <w:pPr>
              <w:spacing w:line="240" w:lineRule="auto"/>
              <w:ind w:firstLine="105" w:firstLineChars="50"/>
              <w:rPr>
                <w:rFonts w:hint="eastAsia" w:ascii="黑体" w:hAnsi="黑体" w:eastAsia="黑体" w:cs="黑体"/>
                <w:bCs/>
                <w:sz w:val="21"/>
                <w:szCs w:val="21"/>
              </w:rPr>
            </w:pPr>
            <w:r>
              <w:rPr>
                <w:rFonts w:hint="eastAsia" w:ascii="黑体" w:hAnsi="黑体" w:eastAsia="黑体" w:cs="黑体"/>
                <w:bCs/>
                <w:sz w:val="21"/>
                <w:szCs w:val="21"/>
              </w:rPr>
              <w:t>Approved Data 批准日期: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7" w:hRule="atLeast"/>
          <w:jc w:val="center"/>
        </w:trPr>
        <w:tc>
          <w:tcPr>
            <w:tcW w:w="4823" w:type="dxa"/>
            <w:gridSpan w:val="3"/>
            <w:noWrap w:val="0"/>
            <w:tcMar>
              <w:top w:w="72" w:type="dxa"/>
              <w:left w:w="144" w:type="dxa"/>
              <w:bottom w:w="72" w:type="dxa"/>
              <w:right w:w="144" w:type="dxa"/>
            </w:tcMar>
            <w:vAlign w:val="center"/>
          </w:tcPr>
          <w:p>
            <w:pPr>
              <w:spacing w:line="240" w:lineRule="auto"/>
              <w:jc w:val="center"/>
              <w:rPr>
                <w:rFonts w:hint="eastAsia" w:ascii="黑体" w:hAnsi="黑体" w:eastAsia="黑体" w:cs="黑体"/>
                <w:bCs/>
                <w:sz w:val="21"/>
                <w:szCs w:val="21"/>
              </w:rPr>
            </w:pPr>
            <w:r>
              <w:rPr>
                <w:rFonts w:hint="eastAsia" w:ascii="黑体" w:hAnsi="黑体" w:eastAsia="黑体" w:cs="黑体"/>
                <w:bCs/>
                <w:sz w:val="21"/>
                <w:szCs w:val="21"/>
              </w:rPr>
              <w:t>Reviewing复审：本规程3年复审1次</w:t>
            </w:r>
          </w:p>
        </w:tc>
        <w:tc>
          <w:tcPr>
            <w:tcW w:w="3908" w:type="dxa"/>
            <w:noWrap w:val="0"/>
            <w:vAlign w:val="center"/>
          </w:tcPr>
          <w:p>
            <w:pPr>
              <w:spacing w:line="240" w:lineRule="auto"/>
              <w:rPr>
                <w:rFonts w:hint="eastAsia" w:ascii="黑体" w:hAnsi="黑体" w:eastAsia="黑体" w:cs="黑体"/>
                <w:bCs/>
                <w:sz w:val="21"/>
                <w:szCs w:val="21"/>
              </w:rPr>
            </w:pPr>
            <w:r>
              <w:rPr>
                <w:rFonts w:hint="eastAsia" w:ascii="黑体" w:hAnsi="黑体" w:eastAsia="黑体" w:cs="黑体"/>
                <w:bCs/>
                <w:sz w:val="21"/>
                <w:szCs w:val="21"/>
              </w:rPr>
              <w:t>Effective Date 生效日期:</w:t>
            </w:r>
          </w:p>
        </w:tc>
      </w:tr>
    </w:tbl>
    <w:p>
      <w:pPr>
        <w:jc w:val="center"/>
        <w:rPr>
          <w:rFonts w:hint="eastAsia" w:ascii="黑体" w:hAnsi="黑体" w:eastAsia="黑体" w:cs="黑体"/>
          <w:b/>
          <w:spacing w:val="40"/>
          <w:sz w:val="21"/>
          <w:szCs w:val="21"/>
        </w:rPr>
      </w:pPr>
    </w:p>
    <w:p>
      <w:pPr>
        <w:jc w:val="center"/>
        <w:rPr>
          <w:rFonts w:hint="eastAsia" w:ascii="黑体" w:hAnsi="黑体" w:eastAsia="黑体" w:cs="黑体"/>
          <w:b/>
          <w:spacing w:val="40"/>
          <w:sz w:val="21"/>
          <w:szCs w:val="21"/>
        </w:rPr>
      </w:pPr>
      <w:r>
        <w:rPr>
          <w:rFonts w:hint="eastAsia" w:ascii="Times New Roman" w:hAnsi="Times New Roman" w:eastAsia="宋体" w:cs="Times New Roman"/>
          <w:i w:val="0"/>
          <w:color w:val="000000"/>
          <w:sz w:val="28"/>
          <w:szCs w:val="28"/>
          <w:u w:val="none"/>
          <w:lang w:eastAsia="zh-CN"/>
        </w:rPr>
        <w:drawing>
          <wp:anchor distT="0" distB="0" distL="114300" distR="114300" simplePos="0" relativeHeight="251681792" behindDoc="1" locked="0" layoutInCell="1" allowOverlap="1">
            <wp:simplePos x="0" y="0"/>
            <wp:positionH relativeFrom="column">
              <wp:posOffset>5646420</wp:posOffset>
            </wp:positionH>
            <wp:positionV relativeFrom="paragraph">
              <wp:posOffset>8608695</wp:posOffset>
            </wp:positionV>
            <wp:extent cx="765810" cy="427355"/>
            <wp:effectExtent l="0" t="0" r="15240" b="10795"/>
            <wp:wrapNone/>
            <wp:docPr id="8" name="图片 5" descr="微信图片_20201025124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5" descr="微信图片_20201025124914"/>
                    <pic:cNvPicPr>
                      <a:picLocks noChangeAspect="1"/>
                    </pic:cNvPicPr>
                  </pic:nvPicPr>
                  <pic:blipFill>
                    <a:blip r:embed="rId4"/>
                    <a:stretch>
                      <a:fillRect/>
                    </a:stretch>
                  </pic:blipFill>
                  <pic:spPr>
                    <a:xfrm>
                      <a:off x="0" y="0"/>
                      <a:ext cx="765810" cy="427355"/>
                    </a:xfrm>
                    <a:prstGeom prst="rect">
                      <a:avLst/>
                    </a:prstGeom>
                    <a:noFill/>
                    <a:ln>
                      <a:noFill/>
                    </a:ln>
                  </pic:spPr>
                </pic:pic>
              </a:graphicData>
            </a:graphic>
          </wp:anchor>
        </w:drawing>
      </w:r>
    </w:p>
    <w:p>
      <w:pPr>
        <w:jc w:val="center"/>
        <w:rPr>
          <w:rFonts w:hint="eastAsia" w:ascii="黑体" w:hAnsi="黑体" w:eastAsia="黑体" w:cs="黑体"/>
          <w:b/>
          <w:spacing w:val="40"/>
          <w:sz w:val="21"/>
          <w:szCs w:val="21"/>
        </w:rPr>
      </w:pPr>
    </w:p>
    <w:p>
      <w:pPr>
        <w:spacing w:line="360" w:lineRule="auto"/>
        <w:jc w:val="center"/>
        <w:rPr>
          <w:rFonts w:hint="eastAsia" w:ascii="黑体" w:hAnsi="黑体" w:eastAsia="黑体" w:cs="黑体"/>
          <w:sz w:val="24"/>
          <w:szCs w:val="24"/>
        </w:rPr>
      </w:pPr>
      <w:r>
        <w:rPr>
          <w:rFonts w:hint="eastAsia" w:ascii="楷体_GB2312" w:hAnsi="楷体_GB2312" w:eastAsia="楷体_GB2312" w:cs="楷体_GB2312"/>
          <w:b/>
          <w:spacing w:val="40"/>
          <w:sz w:val="36"/>
          <w:szCs w:val="36"/>
        </w:rPr>
        <w:t>修订记录</w:t>
      </w:r>
      <w:r>
        <w:rPr>
          <w:rFonts w:hint="eastAsia" w:ascii="黑体" w:hAnsi="黑体" w:eastAsia="黑体" w:cs="黑体"/>
          <w:sz w:val="24"/>
          <w:szCs w:val="24"/>
        </w:rPr>
        <w:t>（REVISION HISTORY）</w:t>
      </w:r>
    </w:p>
    <w:tbl>
      <w:tblPr>
        <w:tblStyle w:val="6"/>
        <w:tblW w:w="873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19"/>
        <w:gridCol w:w="1383"/>
        <w:gridCol w:w="1702"/>
        <w:gridCol w:w="1593"/>
        <w:gridCol w:w="1417"/>
        <w:gridCol w:w="14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239" w:type="dxa"/>
            <w:noWrap w:val="0"/>
            <w:vAlign w:val="center"/>
          </w:tcPr>
          <w:p>
            <w:pPr>
              <w:pStyle w:val="4"/>
              <w:spacing w:after="0"/>
              <w:ind w:left="0" w:leftChars="0"/>
              <w:jc w:val="center"/>
              <w:rPr>
                <w:rFonts w:hint="eastAsia" w:ascii="黑体" w:hAnsi="黑体" w:eastAsia="黑体" w:cs="黑体"/>
                <w:bCs w:val="0"/>
                <w:sz w:val="21"/>
                <w:szCs w:val="21"/>
              </w:rPr>
            </w:pPr>
            <w:r>
              <w:rPr>
                <w:rFonts w:hint="eastAsia" w:ascii="黑体" w:hAnsi="黑体" w:eastAsia="黑体" w:cs="黑体"/>
                <w:bCs w:val="0"/>
                <w:sz w:val="21"/>
                <w:szCs w:val="21"/>
              </w:rPr>
              <w:t>Version No.</w:t>
            </w:r>
          </w:p>
          <w:p>
            <w:pPr>
              <w:pStyle w:val="4"/>
              <w:spacing w:after="0"/>
              <w:ind w:left="0" w:leftChars="0"/>
              <w:jc w:val="center"/>
              <w:rPr>
                <w:rFonts w:hint="eastAsia" w:ascii="黑体" w:hAnsi="黑体" w:eastAsia="黑体" w:cs="黑体"/>
                <w:bCs w:val="0"/>
                <w:sz w:val="21"/>
                <w:szCs w:val="21"/>
              </w:rPr>
            </w:pPr>
            <w:r>
              <w:rPr>
                <w:rFonts w:hint="eastAsia" w:ascii="黑体" w:hAnsi="黑体" w:eastAsia="黑体" w:cs="黑体"/>
                <w:bCs w:val="0"/>
                <w:sz w:val="21"/>
                <w:szCs w:val="21"/>
              </w:rPr>
              <w:t>版本号</w:t>
            </w:r>
          </w:p>
        </w:tc>
        <w:tc>
          <w:tcPr>
            <w:tcW w:w="1406" w:type="dxa"/>
            <w:noWrap w:val="0"/>
            <w:vAlign w:val="center"/>
          </w:tcPr>
          <w:p>
            <w:pPr>
              <w:pStyle w:val="4"/>
              <w:spacing w:after="0"/>
              <w:ind w:left="0" w:leftChars="0"/>
              <w:jc w:val="center"/>
              <w:rPr>
                <w:rFonts w:hint="eastAsia" w:ascii="黑体" w:hAnsi="黑体" w:eastAsia="黑体" w:cs="黑体"/>
                <w:bCs w:val="0"/>
                <w:sz w:val="21"/>
                <w:szCs w:val="21"/>
              </w:rPr>
            </w:pPr>
            <w:r>
              <w:rPr>
                <w:rFonts w:hint="eastAsia" w:ascii="黑体" w:hAnsi="黑体" w:eastAsia="黑体" w:cs="黑体"/>
                <w:bCs w:val="0"/>
                <w:sz w:val="21"/>
                <w:szCs w:val="21"/>
              </w:rPr>
              <w:t>Version Data</w:t>
            </w:r>
          </w:p>
          <w:p>
            <w:pPr>
              <w:pStyle w:val="4"/>
              <w:spacing w:after="0"/>
              <w:ind w:left="0" w:leftChars="0"/>
              <w:jc w:val="center"/>
              <w:rPr>
                <w:rFonts w:hint="eastAsia" w:ascii="黑体" w:hAnsi="黑体" w:eastAsia="黑体" w:cs="黑体"/>
                <w:bCs w:val="0"/>
                <w:sz w:val="21"/>
                <w:szCs w:val="21"/>
              </w:rPr>
            </w:pPr>
            <w:r>
              <w:rPr>
                <w:rFonts w:hint="eastAsia" w:ascii="黑体" w:hAnsi="黑体" w:eastAsia="黑体" w:cs="黑体"/>
                <w:bCs w:val="0"/>
                <w:sz w:val="21"/>
                <w:szCs w:val="21"/>
              </w:rPr>
              <w:t>修订日期</w:t>
            </w:r>
          </w:p>
        </w:tc>
        <w:tc>
          <w:tcPr>
            <w:tcW w:w="1731" w:type="dxa"/>
            <w:noWrap w:val="0"/>
            <w:vAlign w:val="center"/>
          </w:tcPr>
          <w:p>
            <w:pPr>
              <w:pStyle w:val="4"/>
              <w:spacing w:after="0"/>
              <w:ind w:left="0" w:leftChars="0"/>
              <w:jc w:val="center"/>
              <w:rPr>
                <w:rFonts w:hint="eastAsia" w:ascii="黑体" w:hAnsi="黑体" w:eastAsia="黑体" w:cs="黑体"/>
                <w:bCs w:val="0"/>
                <w:sz w:val="21"/>
                <w:szCs w:val="21"/>
              </w:rPr>
            </w:pPr>
            <w:r>
              <w:rPr>
                <w:rFonts w:hint="eastAsia" w:ascii="黑体" w:hAnsi="黑体" w:eastAsia="黑体" w:cs="黑体"/>
                <w:bCs w:val="0"/>
                <w:sz w:val="21"/>
                <w:szCs w:val="21"/>
              </w:rPr>
              <w:t>Content of Version</w:t>
            </w:r>
          </w:p>
          <w:p>
            <w:pPr>
              <w:pStyle w:val="4"/>
              <w:spacing w:after="0"/>
              <w:ind w:left="0" w:leftChars="0"/>
              <w:jc w:val="center"/>
              <w:rPr>
                <w:rFonts w:hint="eastAsia" w:ascii="黑体" w:hAnsi="黑体" w:eastAsia="黑体" w:cs="黑体"/>
                <w:bCs w:val="0"/>
                <w:sz w:val="21"/>
                <w:szCs w:val="21"/>
              </w:rPr>
            </w:pPr>
            <w:r>
              <w:rPr>
                <w:rFonts w:hint="eastAsia" w:ascii="黑体" w:hAnsi="黑体" w:eastAsia="黑体" w:cs="黑体"/>
                <w:bCs w:val="0"/>
                <w:sz w:val="21"/>
                <w:szCs w:val="21"/>
              </w:rPr>
              <w:t>修订内容</w:t>
            </w:r>
          </w:p>
        </w:tc>
        <w:tc>
          <w:tcPr>
            <w:tcW w:w="1620" w:type="dxa"/>
            <w:noWrap w:val="0"/>
            <w:vAlign w:val="center"/>
          </w:tcPr>
          <w:p>
            <w:pPr>
              <w:pStyle w:val="4"/>
              <w:spacing w:after="0"/>
              <w:ind w:left="0" w:leftChars="0"/>
              <w:jc w:val="center"/>
              <w:rPr>
                <w:rFonts w:hint="eastAsia" w:ascii="黑体" w:hAnsi="黑体" w:eastAsia="黑体" w:cs="黑体"/>
                <w:bCs w:val="0"/>
                <w:sz w:val="21"/>
                <w:szCs w:val="21"/>
              </w:rPr>
            </w:pPr>
            <w:r>
              <w:rPr>
                <w:rFonts w:hint="eastAsia" w:ascii="黑体" w:hAnsi="黑体" w:eastAsia="黑体" w:cs="黑体"/>
                <w:bCs w:val="0"/>
                <w:sz w:val="21"/>
                <w:szCs w:val="21"/>
              </w:rPr>
              <w:t>Reason for Version</w:t>
            </w:r>
          </w:p>
          <w:p>
            <w:pPr>
              <w:pStyle w:val="4"/>
              <w:spacing w:after="0"/>
              <w:ind w:left="0" w:leftChars="0"/>
              <w:jc w:val="center"/>
              <w:rPr>
                <w:rFonts w:hint="eastAsia" w:ascii="黑体" w:hAnsi="黑体" w:eastAsia="黑体" w:cs="黑体"/>
                <w:bCs w:val="0"/>
                <w:sz w:val="21"/>
                <w:szCs w:val="21"/>
              </w:rPr>
            </w:pPr>
            <w:r>
              <w:rPr>
                <w:rFonts w:hint="eastAsia" w:ascii="黑体" w:hAnsi="黑体" w:eastAsia="黑体" w:cs="黑体"/>
                <w:bCs w:val="0"/>
                <w:sz w:val="21"/>
                <w:szCs w:val="21"/>
              </w:rPr>
              <w:t>修订原因</w:t>
            </w:r>
          </w:p>
        </w:tc>
        <w:tc>
          <w:tcPr>
            <w:tcW w:w="1440" w:type="dxa"/>
            <w:noWrap w:val="0"/>
            <w:vAlign w:val="center"/>
          </w:tcPr>
          <w:p>
            <w:pPr>
              <w:jc w:val="center"/>
              <w:rPr>
                <w:rFonts w:hint="eastAsia" w:ascii="黑体" w:hAnsi="黑体" w:eastAsia="黑体" w:cs="黑体"/>
                <w:bCs/>
                <w:sz w:val="21"/>
                <w:szCs w:val="21"/>
              </w:rPr>
            </w:pPr>
            <w:r>
              <w:rPr>
                <w:rFonts w:hint="eastAsia" w:ascii="黑体" w:hAnsi="黑体" w:eastAsia="黑体" w:cs="黑体"/>
                <w:bCs/>
                <w:sz w:val="21"/>
                <w:szCs w:val="21"/>
              </w:rPr>
              <w:t>Approved by</w:t>
            </w:r>
          </w:p>
          <w:p>
            <w:pPr>
              <w:pStyle w:val="4"/>
              <w:spacing w:after="0"/>
              <w:ind w:left="0" w:leftChars="0"/>
              <w:jc w:val="center"/>
              <w:rPr>
                <w:rFonts w:hint="eastAsia" w:ascii="黑体" w:hAnsi="黑体" w:eastAsia="黑体" w:cs="黑体"/>
                <w:bCs w:val="0"/>
                <w:sz w:val="21"/>
                <w:szCs w:val="21"/>
              </w:rPr>
            </w:pPr>
            <w:r>
              <w:rPr>
                <w:rFonts w:hint="eastAsia" w:ascii="黑体" w:hAnsi="黑体" w:eastAsia="黑体" w:cs="黑体"/>
                <w:bCs w:val="0"/>
                <w:sz w:val="21"/>
                <w:szCs w:val="21"/>
              </w:rPr>
              <w:t>批准人</w:t>
            </w:r>
          </w:p>
        </w:tc>
        <w:tc>
          <w:tcPr>
            <w:tcW w:w="1440" w:type="dxa"/>
            <w:noWrap w:val="0"/>
            <w:vAlign w:val="center"/>
          </w:tcPr>
          <w:p>
            <w:pPr>
              <w:jc w:val="center"/>
              <w:rPr>
                <w:rFonts w:hint="eastAsia" w:ascii="黑体" w:hAnsi="黑体" w:eastAsia="黑体" w:cs="黑体"/>
                <w:bCs/>
                <w:sz w:val="21"/>
                <w:szCs w:val="21"/>
              </w:rPr>
            </w:pPr>
            <w:r>
              <w:rPr>
                <w:rFonts w:hint="eastAsia" w:ascii="黑体" w:hAnsi="黑体" w:eastAsia="黑体" w:cs="黑体"/>
                <w:bCs/>
                <w:sz w:val="21"/>
                <w:szCs w:val="21"/>
              </w:rPr>
              <w:t>Effective</w:t>
            </w:r>
          </w:p>
          <w:p>
            <w:pPr>
              <w:jc w:val="center"/>
              <w:rPr>
                <w:rFonts w:hint="eastAsia" w:ascii="黑体" w:hAnsi="黑体" w:eastAsia="黑体" w:cs="黑体"/>
                <w:bCs/>
                <w:sz w:val="21"/>
                <w:szCs w:val="21"/>
              </w:rPr>
            </w:pPr>
            <w:r>
              <w:rPr>
                <w:rFonts w:hint="eastAsia" w:ascii="黑体" w:hAnsi="黑体" w:eastAsia="黑体" w:cs="黑体"/>
                <w:bCs/>
                <w:sz w:val="21"/>
                <w:szCs w:val="21"/>
              </w:rPr>
              <w:t>Date</w:t>
            </w:r>
          </w:p>
          <w:p>
            <w:pPr>
              <w:pStyle w:val="4"/>
              <w:spacing w:after="0"/>
              <w:ind w:left="0" w:leftChars="0"/>
              <w:jc w:val="center"/>
              <w:rPr>
                <w:rFonts w:hint="eastAsia" w:ascii="黑体" w:hAnsi="黑体" w:eastAsia="黑体" w:cs="黑体"/>
                <w:bCs w:val="0"/>
                <w:sz w:val="21"/>
                <w:szCs w:val="21"/>
              </w:rPr>
            </w:pPr>
            <w:r>
              <w:rPr>
                <w:rFonts w:hint="eastAsia" w:ascii="黑体" w:hAnsi="黑体" w:eastAsia="黑体" w:cs="黑体"/>
                <w:bCs w:val="0"/>
                <w:sz w:val="21"/>
                <w:szCs w:val="21"/>
              </w:rPr>
              <w:t>生效日期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1239" w:type="dxa"/>
            <w:noWrap w:val="0"/>
            <w:vAlign w:val="center"/>
          </w:tcPr>
          <w:p>
            <w:pPr>
              <w:pStyle w:val="4"/>
              <w:spacing w:after="0"/>
              <w:ind w:left="0" w:leftChars="0"/>
              <w:jc w:val="center"/>
              <w:rPr>
                <w:rFonts w:hint="eastAsia" w:ascii="黑体" w:hAnsi="黑体" w:eastAsia="黑体" w:cs="黑体"/>
                <w:bCs w:val="0"/>
                <w:sz w:val="21"/>
                <w:szCs w:val="21"/>
              </w:rPr>
            </w:pPr>
          </w:p>
        </w:tc>
        <w:tc>
          <w:tcPr>
            <w:tcW w:w="1406" w:type="dxa"/>
            <w:noWrap w:val="0"/>
            <w:vAlign w:val="center"/>
          </w:tcPr>
          <w:p>
            <w:pPr>
              <w:pStyle w:val="4"/>
              <w:spacing w:after="0"/>
              <w:ind w:left="0" w:leftChars="0"/>
              <w:jc w:val="center"/>
              <w:rPr>
                <w:rFonts w:hint="eastAsia" w:ascii="黑体" w:hAnsi="黑体" w:eastAsia="黑体" w:cs="黑体"/>
                <w:bCs w:val="0"/>
                <w:sz w:val="21"/>
                <w:szCs w:val="21"/>
              </w:rPr>
            </w:pPr>
          </w:p>
        </w:tc>
        <w:tc>
          <w:tcPr>
            <w:tcW w:w="1731" w:type="dxa"/>
            <w:noWrap w:val="0"/>
            <w:vAlign w:val="center"/>
          </w:tcPr>
          <w:p>
            <w:pPr>
              <w:pStyle w:val="4"/>
              <w:spacing w:after="0"/>
              <w:ind w:left="0" w:leftChars="0"/>
              <w:jc w:val="center"/>
              <w:rPr>
                <w:rFonts w:hint="eastAsia" w:ascii="黑体" w:hAnsi="黑体" w:eastAsia="黑体" w:cs="黑体"/>
                <w:bCs w:val="0"/>
                <w:sz w:val="21"/>
                <w:szCs w:val="21"/>
              </w:rPr>
            </w:pPr>
          </w:p>
        </w:tc>
        <w:tc>
          <w:tcPr>
            <w:tcW w:w="1620" w:type="dxa"/>
            <w:noWrap w:val="0"/>
            <w:vAlign w:val="center"/>
          </w:tcPr>
          <w:p>
            <w:pPr>
              <w:pStyle w:val="4"/>
              <w:spacing w:after="0"/>
              <w:ind w:left="0" w:leftChars="0"/>
              <w:jc w:val="center"/>
              <w:rPr>
                <w:rFonts w:hint="eastAsia" w:ascii="黑体" w:hAnsi="黑体" w:eastAsia="黑体" w:cs="黑体"/>
                <w:bCs w:val="0"/>
                <w:sz w:val="21"/>
                <w:szCs w:val="21"/>
              </w:rPr>
            </w:pPr>
          </w:p>
        </w:tc>
        <w:tc>
          <w:tcPr>
            <w:tcW w:w="1440" w:type="dxa"/>
            <w:noWrap w:val="0"/>
            <w:vAlign w:val="center"/>
          </w:tcPr>
          <w:p>
            <w:pPr>
              <w:jc w:val="center"/>
              <w:rPr>
                <w:rFonts w:hint="eastAsia" w:ascii="黑体" w:hAnsi="黑体" w:eastAsia="黑体" w:cs="黑体"/>
                <w:bCs/>
                <w:sz w:val="21"/>
                <w:szCs w:val="21"/>
              </w:rPr>
            </w:pPr>
          </w:p>
        </w:tc>
        <w:tc>
          <w:tcPr>
            <w:tcW w:w="1440" w:type="dxa"/>
            <w:noWrap w:val="0"/>
            <w:vAlign w:val="center"/>
          </w:tcPr>
          <w:p>
            <w:pPr>
              <w:pStyle w:val="4"/>
              <w:spacing w:after="0"/>
              <w:ind w:left="0" w:leftChars="0"/>
              <w:jc w:val="center"/>
              <w:rPr>
                <w:rFonts w:hint="eastAsia" w:ascii="黑体" w:hAnsi="黑体" w:eastAsia="黑体" w:cs="黑体"/>
                <w:bCs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1239" w:type="dxa"/>
            <w:noWrap w:val="0"/>
            <w:vAlign w:val="center"/>
          </w:tcPr>
          <w:p>
            <w:pPr>
              <w:pStyle w:val="4"/>
              <w:spacing w:after="0"/>
              <w:ind w:left="0" w:leftChars="0"/>
              <w:jc w:val="center"/>
              <w:rPr>
                <w:rFonts w:hint="eastAsia" w:ascii="黑体" w:hAnsi="黑体" w:eastAsia="黑体" w:cs="黑体"/>
                <w:sz w:val="21"/>
                <w:szCs w:val="21"/>
              </w:rPr>
            </w:pPr>
          </w:p>
        </w:tc>
        <w:tc>
          <w:tcPr>
            <w:tcW w:w="1406" w:type="dxa"/>
            <w:noWrap w:val="0"/>
            <w:vAlign w:val="center"/>
          </w:tcPr>
          <w:p>
            <w:pPr>
              <w:pStyle w:val="4"/>
              <w:spacing w:after="0"/>
              <w:ind w:left="0" w:leftChars="0"/>
              <w:jc w:val="center"/>
              <w:rPr>
                <w:rFonts w:hint="eastAsia" w:ascii="黑体" w:hAnsi="黑体" w:eastAsia="黑体" w:cs="黑体"/>
                <w:sz w:val="21"/>
                <w:szCs w:val="21"/>
              </w:rPr>
            </w:pPr>
          </w:p>
        </w:tc>
        <w:tc>
          <w:tcPr>
            <w:tcW w:w="1731" w:type="dxa"/>
            <w:noWrap w:val="0"/>
            <w:vAlign w:val="center"/>
          </w:tcPr>
          <w:p>
            <w:pPr>
              <w:pStyle w:val="4"/>
              <w:spacing w:after="0"/>
              <w:ind w:left="0" w:leftChars="0"/>
              <w:jc w:val="center"/>
              <w:rPr>
                <w:rFonts w:hint="eastAsia" w:ascii="黑体" w:hAnsi="黑体" w:eastAsia="黑体" w:cs="黑体"/>
                <w:sz w:val="21"/>
                <w:szCs w:val="21"/>
              </w:rPr>
            </w:pPr>
          </w:p>
        </w:tc>
        <w:tc>
          <w:tcPr>
            <w:tcW w:w="1620" w:type="dxa"/>
            <w:noWrap w:val="0"/>
            <w:vAlign w:val="center"/>
          </w:tcPr>
          <w:p>
            <w:pPr>
              <w:pStyle w:val="4"/>
              <w:spacing w:after="0"/>
              <w:ind w:left="0" w:leftChars="0"/>
              <w:jc w:val="center"/>
              <w:rPr>
                <w:rFonts w:hint="eastAsia" w:ascii="黑体" w:hAnsi="黑体" w:eastAsia="黑体" w:cs="黑体"/>
                <w:sz w:val="21"/>
                <w:szCs w:val="21"/>
              </w:rPr>
            </w:pPr>
          </w:p>
        </w:tc>
        <w:tc>
          <w:tcPr>
            <w:tcW w:w="1440" w:type="dxa"/>
            <w:noWrap w:val="0"/>
            <w:vAlign w:val="center"/>
          </w:tcPr>
          <w:p>
            <w:pPr>
              <w:pStyle w:val="4"/>
              <w:spacing w:after="0"/>
              <w:ind w:left="0" w:leftChars="0"/>
              <w:jc w:val="center"/>
              <w:rPr>
                <w:rFonts w:hint="eastAsia" w:ascii="黑体" w:hAnsi="黑体" w:eastAsia="黑体" w:cs="黑体"/>
                <w:sz w:val="21"/>
                <w:szCs w:val="21"/>
              </w:rPr>
            </w:pPr>
          </w:p>
        </w:tc>
        <w:tc>
          <w:tcPr>
            <w:tcW w:w="1440" w:type="dxa"/>
            <w:noWrap w:val="0"/>
            <w:vAlign w:val="center"/>
          </w:tcPr>
          <w:p>
            <w:pPr>
              <w:pStyle w:val="4"/>
              <w:spacing w:after="0"/>
              <w:ind w:left="0" w:leftChars="0"/>
              <w:jc w:val="center"/>
              <w:rPr>
                <w:rFonts w:hint="eastAsia" w:ascii="黑体" w:hAnsi="黑体" w:eastAsia="黑体" w:cs="黑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1239" w:type="dxa"/>
            <w:noWrap w:val="0"/>
            <w:vAlign w:val="center"/>
          </w:tcPr>
          <w:p>
            <w:pPr>
              <w:pStyle w:val="4"/>
              <w:spacing w:after="0"/>
              <w:ind w:left="0" w:leftChars="0"/>
              <w:jc w:val="center"/>
              <w:rPr>
                <w:rFonts w:hint="eastAsia" w:ascii="黑体" w:hAnsi="黑体" w:eastAsia="黑体" w:cs="黑体"/>
                <w:sz w:val="21"/>
                <w:szCs w:val="21"/>
              </w:rPr>
            </w:pPr>
          </w:p>
        </w:tc>
        <w:tc>
          <w:tcPr>
            <w:tcW w:w="1406" w:type="dxa"/>
            <w:noWrap w:val="0"/>
            <w:vAlign w:val="center"/>
          </w:tcPr>
          <w:p>
            <w:pPr>
              <w:pStyle w:val="4"/>
              <w:spacing w:after="0"/>
              <w:ind w:left="0" w:leftChars="0"/>
              <w:jc w:val="center"/>
              <w:rPr>
                <w:rFonts w:hint="eastAsia" w:ascii="黑体" w:hAnsi="黑体" w:eastAsia="黑体" w:cs="黑体"/>
                <w:sz w:val="21"/>
                <w:szCs w:val="21"/>
              </w:rPr>
            </w:pPr>
          </w:p>
        </w:tc>
        <w:tc>
          <w:tcPr>
            <w:tcW w:w="1731" w:type="dxa"/>
            <w:noWrap w:val="0"/>
            <w:vAlign w:val="center"/>
          </w:tcPr>
          <w:p>
            <w:pPr>
              <w:pStyle w:val="4"/>
              <w:spacing w:after="0"/>
              <w:ind w:left="0" w:leftChars="0"/>
              <w:jc w:val="center"/>
              <w:rPr>
                <w:rFonts w:hint="eastAsia" w:ascii="黑体" w:hAnsi="黑体" w:eastAsia="黑体" w:cs="黑体"/>
                <w:sz w:val="21"/>
                <w:szCs w:val="21"/>
              </w:rPr>
            </w:pPr>
          </w:p>
        </w:tc>
        <w:tc>
          <w:tcPr>
            <w:tcW w:w="1620" w:type="dxa"/>
            <w:noWrap w:val="0"/>
            <w:vAlign w:val="center"/>
          </w:tcPr>
          <w:p>
            <w:pPr>
              <w:pStyle w:val="4"/>
              <w:spacing w:after="0"/>
              <w:ind w:left="0" w:leftChars="0"/>
              <w:jc w:val="center"/>
              <w:rPr>
                <w:rFonts w:hint="eastAsia" w:ascii="黑体" w:hAnsi="黑体" w:eastAsia="黑体" w:cs="黑体"/>
                <w:sz w:val="21"/>
                <w:szCs w:val="21"/>
              </w:rPr>
            </w:pPr>
          </w:p>
        </w:tc>
        <w:tc>
          <w:tcPr>
            <w:tcW w:w="1440" w:type="dxa"/>
            <w:noWrap w:val="0"/>
            <w:vAlign w:val="center"/>
          </w:tcPr>
          <w:p>
            <w:pPr>
              <w:pStyle w:val="4"/>
              <w:spacing w:after="0"/>
              <w:ind w:left="0" w:leftChars="0"/>
              <w:jc w:val="center"/>
              <w:rPr>
                <w:rFonts w:hint="eastAsia" w:ascii="黑体" w:hAnsi="黑体" w:eastAsia="黑体" w:cs="黑体"/>
                <w:sz w:val="21"/>
                <w:szCs w:val="21"/>
              </w:rPr>
            </w:pPr>
          </w:p>
        </w:tc>
        <w:tc>
          <w:tcPr>
            <w:tcW w:w="1440" w:type="dxa"/>
            <w:noWrap w:val="0"/>
            <w:vAlign w:val="center"/>
          </w:tcPr>
          <w:p>
            <w:pPr>
              <w:pStyle w:val="4"/>
              <w:spacing w:after="0"/>
              <w:ind w:left="0" w:leftChars="0"/>
              <w:jc w:val="center"/>
              <w:rPr>
                <w:rFonts w:hint="eastAsia" w:ascii="黑体" w:hAnsi="黑体" w:eastAsia="黑体" w:cs="黑体"/>
                <w:sz w:val="21"/>
                <w:szCs w:val="21"/>
              </w:rPr>
            </w:pPr>
          </w:p>
        </w:tc>
      </w:tr>
    </w:tbl>
    <w:p>
      <w:pPr>
        <w:spacing w:line="240" w:lineRule="auto"/>
        <w:rPr>
          <w:rFonts w:hint="eastAsia" w:ascii="楷体_GB2312" w:eastAsia="楷体_GB2312"/>
          <w:sz w:val="24"/>
          <w:szCs w:val="24"/>
        </w:rPr>
      </w:pPr>
    </w:p>
    <w:p>
      <w:pPr>
        <w:spacing w:line="240" w:lineRule="auto"/>
        <w:rPr>
          <w:rFonts w:hint="eastAsia" w:ascii="楷体_GB2312" w:eastAsia="楷体_GB2312"/>
          <w:sz w:val="24"/>
          <w:szCs w:val="24"/>
        </w:rPr>
      </w:pPr>
    </w:p>
    <w:p>
      <w:pPr>
        <w:spacing w:line="240" w:lineRule="auto"/>
        <w:rPr>
          <w:rFonts w:hint="eastAsia" w:ascii="楷体_GB2312" w:eastAsia="楷体_GB2312"/>
          <w:sz w:val="24"/>
          <w:szCs w:val="24"/>
        </w:rPr>
      </w:pPr>
    </w:p>
    <w:p>
      <w:pPr>
        <w:spacing w:line="240" w:lineRule="auto"/>
        <w:rPr>
          <w:rFonts w:hint="eastAsia" w:ascii="楷体_GB2312" w:eastAsia="楷体_GB2312"/>
          <w:sz w:val="24"/>
          <w:szCs w:val="24"/>
        </w:rPr>
      </w:pPr>
      <w:r>
        <w:rPr>
          <w:rFonts w:hint="eastAsia" w:ascii="Times New Roman" w:hAnsi="Times New Roman" w:eastAsia="宋体" w:cs="Times New Roman"/>
          <w:i w:val="0"/>
          <w:color w:val="000000"/>
          <w:sz w:val="28"/>
          <w:szCs w:val="28"/>
          <w:u w:val="none"/>
          <w:lang w:eastAsia="zh-CN"/>
        </w:rPr>
        <w:drawing>
          <wp:anchor distT="0" distB="0" distL="114300" distR="114300" simplePos="0" relativeHeight="251689984" behindDoc="1" locked="0" layoutInCell="1" allowOverlap="1">
            <wp:simplePos x="0" y="0"/>
            <wp:positionH relativeFrom="column">
              <wp:posOffset>5646420</wp:posOffset>
            </wp:positionH>
            <wp:positionV relativeFrom="paragraph">
              <wp:posOffset>8608695</wp:posOffset>
            </wp:positionV>
            <wp:extent cx="765810" cy="427355"/>
            <wp:effectExtent l="0" t="0" r="15240" b="10795"/>
            <wp:wrapNone/>
            <wp:docPr id="10" name="图片 6" descr="微信图片_20201025124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6" descr="微信图片_20201025124914"/>
                    <pic:cNvPicPr>
                      <a:picLocks noChangeAspect="1"/>
                    </pic:cNvPicPr>
                  </pic:nvPicPr>
                  <pic:blipFill>
                    <a:blip r:embed="rId4"/>
                    <a:stretch>
                      <a:fillRect/>
                    </a:stretch>
                  </pic:blipFill>
                  <pic:spPr>
                    <a:xfrm>
                      <a:off x="0" y="0"/>
                      <a:ext cx="765810" cy="427355"/>
                    </a:xfrm>
                    <a:prstGeom prst="rect">
                      <a:avLst/>
                    </a:prstGeom>
                    <a:noFill/>
                    <a:ln>
                      <a:noFill/>
                    </a:ln>
                  </pic:spPr>
                </pic:pic>
              </a:graphicData>
            </a:graphic>
          </wp:anchor>
        </w:drawing>
      </w:r>
    </w:p>
    <w:p>
      <w:pPr>
        <w:spacing w:line="240" w:lineRule="auto"/>
        <w:rPr>
          <w:rFonts w:hint="eastAsia" w:ascii="楷体_GB2312" w:eastAsia="楷体_GB2312"/>
          <w:sz w:val="24"/>
          <w:szCs w:val="24"/>
        </w:rPr>
      </w:pPr>
    </w:p>
    <w:p>
      <w:pPr>
        <w:spacing w:line="240" w:lineRule="auto"/>
        <w:rPr>
          <w:sz w:val="28"/>
          <w:szCs w:val="28"/>
        </w:rPr>
      </w:pPr>
      <w:r>
        <w:rPr>
          <w:rFonts w:hint="eastAsia" w:ascii="楷体_GB2312" w:eastAsia="楷体_GB2312"/>
          <w:sz w:val="28"/>
          <w:szCs w:val="28"/>
        </w:rPr>
        <w:t>资料保存地点：</w:t>
      </w:r>
      <w:r>
        <w:rPr>
          <w:rFonts w:hint="eastAsia" w:ascii="楷体_GB2312" w:eastAsia="楷体_GB2312"/>
          <w:sz w:val="28"/>
          <w:szCs w:val="28"/>
          <w:lang w:eastAsia="zh-CN"/>
        </w:rPr>
        <w:t>伦理委员会</w:t>
      </w:r>
      <w:r>
        <w:rPr>
          <w:rFonts w:hint="eastAsia" w:ascii="楷体_GB2312" w:eastAsia="楷体_GB2312"/>
          <w:sz w:val="28"/>
          <w:szCs w:val="28"/>
        </w:rPr>
        <w:t>办公室</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eastAsia="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eastAsia="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eastAsia="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eastAsia="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eastAsia="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eastAsia="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eastAsia="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eastAsia="宋体"/>
          <w:sz w:val="24"/>
          <w:szCs w:val="24"/>
          <w:lang w:val="en-US" w:eastAsia="zh-CN"/>
        </w:rPr>
      </w:pPr>
    </w:p>
    <w:p>
      <w:pPr>
        <w:pStyle w:val="3"/>
        <w:bidi w:val="0"/>
        <w:rPr>
          <w:rFonts w:hint="eastAsia"/>
        </w:rPr>
      </w:pPr>
      <w:r>
        <w:rPr>
          <w:rFonts w:hint="eastAsia"/>
        </w:rPr>
        <w:t>伦理委员会章程</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b/>
          <w:bCs/>
          <w:sz w:val="24"/>
          <w:szCs w:val="24"/>
        </w:rPr>
      </w:pPr>
      <w:r>
        <w:rPr>
          <w:rFonts w:hint="eastAsia"/>
          <w:b/>
          <w:bCs/>
          <w:sz w:val="24"/>
          <w:szCs w:val="24"/>
        </w:rPr>
        <w:t>第一章</w:t>
      </w:r>
      <w:r>
        <w:rPr>
          <w:rFonts w:hint="eastAsia" w:eastAsia="宋体"/>
          <w:b/>
          <w:bCs/>
          <w:sz w:val="24"/>
          <w:szCs w:val="24"/>
          <w:lang w:val="en-US" w:eastAsia="zh-CN"/>
        </w:rPr>
        <w:t xml:space="preserve">  </w:t>
      </w:r>
      <w:r>
        <w:rPr>
          <w:rFonts w:hint="eastAsia"/>
          <w:b/>
          <w:bCs/>
          <w:sz w:val="24"/>
          <w:szCs w:val="24"/>
        </w:rPr>
        <w:t xml:space="preserve">总 </w:t>
      </w:r>
      <w:r>
        <w:rPr>
          <w:rFonts w:hint="eastAsia" w:eastAsia="宋体"/>
          <w:b/>
          <w:bCs/>
          <w:sz w:val="24"/>
          <w:szCs w:val="24"/>
          <w:lang w:val="en-US" w:eastAsia="zh-CN"/>
        </w:rPr>
        <w:t xml:space="preserve">  </w:t>
      </w:r>
      <w:r>
        <w:rPr>
          <w:rFonts w:hint="eastAsia"/>
          <w:b/>
          <w:bCs/>
          <w:sz w:val="24"/>
          <w:szCs w:val="24"/>
        </w:rPr>
        <w:t>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第一条</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为保护临床研究受试者的权益和安全，规范本伦理委员会的组织和运作，根据 卫生部《涉及人的生物医学研究伦理审查办法（试行）》（2007）,国家食品药品监督管理局 《药物临床试验质量管理规范》（20</w:t>
      </w:r>
      <w:r>
        <w:rPr>
          <w:rFonts w:hint="eastAsia" w:ascii="宋体" w:hAnsi="宋体" w:eastAsia="宋体" w:cs="宋体"/>
          <w:sz w:val="24"/>
          <w:szCs w:val="24"/>
          <w:lang w:val="en-US" w:eastAsia="zh-CN"/>
        </w:rPr>
        <w:t>20</w:t>
      </w:r>
      <w:r>
        <w:rPr>
          <w:rFonts w:hint="eastAsia" w:ascii="宋体" w:hAnsi="宋体" w:eastAsia="宋体" w:cs="宋体"/>
          <w:sz w:val="24"/>
          <w:szCs w:val="24"/>
        </w:rPr>
        <w:t>）和《药物临床试验伦理审查工作指导原则》（2010）, 国家中医药管理局《中医药临床研究伦理审查管理规范》（2010）,制定本章程。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第二条</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伦理委员会的宗旨是通过对临床研究项目的科学性、伦理合理性进行审查，确 保受试者的尊严、安全和权益得到保护，促进生物医学研究达到科学和伦理的高标准，增强公众对临床研究的信任和支持。</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第三条</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伦理委员会依法在国家和所在省级食品药品监督管理局、卫生行政管理部门备 案，接受政府的卫生行政管理部门、药监行政管理部门的指导和监督。</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textAlignment w:val="auto"/>
        <w:rPr>
          <w:rFonts w:hint="eastAsia" w:ascii="Times New Roman" w:hAnsi="Times New Roman" w:eastAsia="Times New Roman" w:cs="Times New Roman"/>
          <w:b/>
          <w:bCs/>
          <w:sz w:val="24"/>
          <w:szCs w:val="24"/>
        </w:rPr>
      </w:pPr>
      <w:r>
        <w:rPr>
          <w:rFonts w:hint="eastAsia" w:ascii="Times New Roman" w:hAnsi="Times New Roman" w:eastAsia="Times New Roman" w:cs="Times New Roman"/>
          <w:b/>
          <w:bCs/>
          <w:sz w:val="24"/>
          <w:szCs w:val="24"/>
        </w:rPr>
        <w:t>第二章</w:t>
      </w:r>
      <w:r>
        <w:rPr>
          <w:rFonts w:hint="eastAsia" w:ascii="Times New Roman" w:hAnsi="Times New Roman" w:eastAsia="宋体" w:cs="Times New Roman"/>
          <w:b/>
          <w:bCs/>
          <w:sz w:val="24"/>
          <w:szCs w:val="24"/>
          <w:lang w:val="en-US" w:eastAsia="zh-CN"/>
        </w:rPr>
        <w:t xml:space="preserve"> </w:t>
      </w:r>
      <w:r>
        <w:rPr>
          <w:rFonts w:hint="eastAsia" w:ascii="Times New Roman" w:hAnsi="Times New Roman" w:eastAsia="Times New Roman" w:cs="Times New Roman"/>
          <w:b/>
          <w:bCs/>
          <w:sz w:val="24"/>
          <w:szCs w:val="24"/>
          <w:lang w:val="en-US" w:eastAsia="zh-CN"/>
        </w:rPr>
        <w:t xml:space="preserve">  </w:t>
      </w:r>
      <w:r>
        <w:rPr>
          <w:rFonts w:hint="eastAsia" w:ascii="Times New Roman" w:hAnsi="Times New Roman" w:eastAsia="Times New Roman" w:cs="Times New Roman"/>
          <w:b/>
          <w:bCs/>
          <w:sz w:val="24"/>
          <w:szCs w:val="24"/>
        </w:rPr>
        <w:t>组</w:t>
      </w:r>
      <w:r>
        <w:rPr>
          <w:rFonts w:hint="eastAsia" w:ascii="Times New Roman" w:hAnsi="Times New Roman" w:eastAsia="宋体" w:cs="Times New Roman"/>
          <w:b/>
          <w:bCs/>
          <w:sz w:val="24"/>
          <w:szCs w:val="24"/>
          <w:lang w:val="en-US" w:eastAsia="zh-CN"/>
        </w:rPr>
        <w:t xml:space="preserve">  </w:t>
      </w:r>
      <w:r>
        <w:rPr>
          <w:rFonts w:hint="eastAsia" w:ascii="Times New Roman" w:hAnsi="Times New Roman" w:eastAsia="Times New Roman" w:cs="Times New Roman"/>
          <w:b/>
          <w:bCs/>
          <w:sz w:val="24"/>
          <w:szCs w:val="24"/>
        </w:rPr>
        <w:t xml:space="preserve"> 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第四条</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伦理委员会名称：</w:t>
      </w:r>
      <w:r>
        <w:rPr>
          <w:rFonts w:hint="eastAsia" w:ascii="宋体" w:hAnsi="宋体" w:eastAsia="宋体" w:cs="宋体"/>
          <w:sz w:val="24"/>
          <w:szCs w:val="24"/>
          <w:lang w:eastAsia="zh-CN"/>
        </w:rPr>
        <w:t>广元市精神卫生中心药物临床实验伦理委员会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宋体" w:hAnsi="宋体" w:eastAsia="宋体" w:cs="宋体"/>
          <w:sz w:val="24"/>
          <w:szCs w:val="24"/>
          <w:lang w:val="en-US" w:eastAsia="zh-CN"/>
        </w:rPr>
      </w:pPr>
      <w:r>
        <w:rPr>
          <w:rFonts w:hint="eastAsia" w:ascii="宋体" w:hAnsi="宋体" w:eastAsia="宋体" w:cs="宋体"/>
          <w:sz w:val="24"/>
          <w:szCs w:val="24"/>
        </w:rPr>
        <w:t>第五条</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伦理委员会地址：</w:t>
      </w:r>
      <w:r>
        <w:rPr>
          <w:rFonts w:hint="eastAsia" w:ascii="宋体" w:hAnsi="宋体" w:eastAsia="宋体" w:cs="宋体"/>
          <w:sz w:val="24"/>
          <w:szCs w:val="24"/>
          <w:lang w:eastAsia="zh-CN"/>
        </w:rPr>
        <w:t>广元市经开区利州西路</w:t>
      </w:r>
      <w:r>
        <w:rPr>
          <w:rFonts w:hint="eastAsia" w:ascii="宋体" w:hAnsi="宋体" w:eastAsia="宋体" w:cs="宋体"/>
          <w:sz w:val="24"/>
          <w:szCs w:val="24"/>
          <w:lang w:val="en-US" w:eastAsia="zh-CN"/>
        </w:rPr>
        <w:t>2段92号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第六条</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组织架构：伦理委员会隶属</w:t>
      </w:r>
      <w:r>
        <w:rPr>
          <w:rFonts w:hint="eastAsia" w:ascii="宋体" w:hAnsi="宋体" w:eastAsia="宋体" w:cs="宋体"/>
          <w:sz w:val="24"/>
          <w:szCs w:val="24"/>
          <w:lang w:eastAsia="zh-CN"/>
        </w:rPr>
        <w:t>广元市精神卫生中心</w:t>
      </w:r>
      <w:r>
        <w:rPr>
          <w:rFonts w:hint="eastAsia" w:ascii="宋体" w:hAnsi="宋体" w:eastAsia="宋体" w:cs="宋体"/>
          <w:sz w:val="24"/>
          <w:szCs w:val="24"/>
        </w:rPr>
        <w:t>医院。医院根据伦理审查的范围，确定伦理委员会的组织架构；根据审查项目的数量，设置伦理委员会分会。医院设置伦理委员会办公室。</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第七条</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职责：伦理委员会对本单位承担的以及在本单位内实施的医学科学技术研究进行独立、称职和及时的审查。审查范围包括药物临床试验项目，医疗器械临床试验项目，涉及人的临床科研项目（包括临床流行病学研究，利用人的医疗记录和个人信息的研究，利用 人的生物标本的研究等）等。研究伦理审查类别包括初始审查、跟踪审查和复审。伦理委员 会办公室负责伦理委员会日常行政事务的管理工作。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第八条</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权力：伦理委员会的运行必须独立于申办者、研究者，并避免任何不适当影响。 伦理委员会有权批准/不批准一项临床研究，对批准的临床研究进行跟踪审查，终止或暂停已经批准的临床研究。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第九条</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行政资源：医院为伦理委员会提供独立的办公室，必要的办公条件，有可利用的档案室和会议室，以满足其职能的需求。医院任命足够数量的伦理委员会秘书与工作人员, 以满足伦理委员会高质量工作的需求。医院为委员、独立顾问、秘书与工作人员提供充分的培训，使其能够胜任工作。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第十条</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财政资源：伦理委员会的行政经费列入医院财政预算。经费使用按照医院财务管理规定执行，可应要求公开支付给委员的劳务补偿。</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textAlignment w:val="auto"/>
        <w:rPr>
          <w:rFonts w:hint="eastAsia" w:ascii="Times New Roman" w:hAnsi="Times New Roman" w:eastAsia="Times New Roman" w:cs="Times New Roman"/>
          <w:b/>
          <w:bCs/>
          <w:sz w:val="24"/>
          <w:szCs w:val="24"/>
        </w:rPr>
      </w:pPr>
      <w:r>
        <w:rPr>
          <w:rFonts w:hint="eastAsia" w:ascii="Times New Roman" w:hAnsi="Times New Roman" w:eastAsia="Times New Roman" w:cs="Times New Roman"/>
          <w:b/>
          <w:bCs/>
          <w:sz w:val="24"/>
          <w:szCs w:val="24"/>
        </w:rPr>
        <w:t>第三章</w:t>
      </w:r>
      <w:r>
        <w:rPr>
          <w:rFonts w:hint="eastAsia" w:ascii="Times New Roman" w:hAnsi="Times New Roman" w:eastAsia="宋体" w:cs="Times New Roman"/>
          <w:b/>
          <w:bCs/>
          <w:sz w:val="24"/>
          <w:szCs w:val="24"/>
          <w:lang w:val="en-US" w:eastAsia="zh-CN"/>
        </w:rPr>
        <w:t xml:space="preserve">   </w:t>
      </w:r>
      <w:r>
        <w:rPr>
          <w:rFonts w:hint="eastAsia" w:ascii="Times New Roman" w:hAnsi="Times New Roman" w:eastAsia="Times New Roman" w:cs="Times New Roman"/>
          <w:b/>
          <w:bCs/>
          <w:sz w:val="24"/>
          <w:szCs w:val="24"/>
        </w:rPr>
        <w:t>组建与换届</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第十一条</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委员组成：伦理委员会委员的组成和数量应与所审查项目的专业类别和数量 相符。研究伦理委员会的委员类别包括医药专业、非医药专业、与研究项目的组织者和研究 机构（医院）不存在行政隶属关系的外单位的人员、法律专家、管理学、伦理学、社会学， 并有不同性别的委员。临床研究机构主任/院长不兼任伦理委员会委员。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第十二条</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委员的招募/推荐：伦理委员会釆用公开招募的方式，结合有关各方的推荐并 征询本人意见，形成委员候选人名单。应聘者应能保证参加培训，保证有足够的时间和精力 参加审查工作。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第十三条</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任命的机构与程序：医院院务常务委员会负责伦理委员会委员的任命事项。 伦理委员会委员候选人员名单提交院务常务委员会审查讨论，当选委员的同意票应超过法定 人数的半数。如果医院院务常务委员会组成人员是被任命的委员，应从讨论决定程序中退出。 伦理委员会组成人员以医院正式文件的方式任命。任命文件递交政府相关管理部门备案。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接受任命的伦理委员会委员应参加</w:t>
      </w:r>
      <w:r>
        <w:rPr>
          <w:rFonts w:hint="eastAsia" w:ascii="宋体" w:hAnsi="宋体" w:eastAsia="宋体" w:cs="宋体"/>
          <w:sz w:val="24"/>
          <w:szCs w:val="24"/>
          <w:lang w:val="en-US" w:eastAsia="en-US"/>
        </w:rPr>
        <w:t>GCP、</w:t>
      </w:r>
      <w:r>
        <w:rPr>
          <w:rFonts w:hint="eastAsia" w:ascii="宋体" w:hAnsi="宋体" w:eastAsia="宋体" w:cs="宋体"/>
          <w:sz w:val="24"/>
          <w:szCs w:val="24"/>
        </w:rPr>
        <w:t>研究伦理审查以及临床研究方法学方面的初 始培训和继续教育；提交本人简历、资质证明文件，</w:t>
      </w:r>
      <w:r>
        <w:rPr>
          <w:rFonts w:hint="eastAsia" w:ascii="宋体" w:hAnsi="宋体" w:eastAsia="宋体" w:cs="宋体"/>
          <w:sz w:val="24"/>
          <w:szCs w:val="24"/>
          <w:lang w:val="en-US" w:eastAsia="en-US"/>
        </w:rPr>
        <w:t>GCP</w:t>
      </w:r>
      <w:r>
        <w:rPr>
          <w:rFonts w:hint="eastAsia" w:ascii="宋体" w:hAnsi="宋体" w:eastAsia="宋体" w:cs="宋体"/>
          <w:sz w:val="24"/>
          <w:szCs w:val="24"/>
        </w:rPr>
        <w:t>与伦理审查培训证书；同意并签 署利益冲突声明，保密承诺，并同意公开自己的姓名、职业和隶属机构，同意公开与参加伦 理审查工作相关的交通、劳务等补偿。</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第十四条</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主任委员</w:t>
      </w:r>
      <w:r>
        <w:rPr>
          <w:rFonts w:hint="eastAsia" w:ascii="宋体" w:hAnsi="宋体" w:eastAsia="宋体" w:cs="宋体"/>
          <w:sz w:val="24"/>
          <w:szCs w:val="24"/>
        </w:rPr>
        <w:t>：伦理委员会设</w:t>
      </w:r>
      <w:r>
        <w:rPr>
          <w:rFonts w:hint="eastAsia" w:ascii="宋体" w:hAnsi="宋体" w:eastAsia="宋体" w:cs="宋体"/>
          <w:sz w:val="24"/>
          <w:szCs w:val="24"/>
          <w:lang w:eastAsia="zh-CN"/>
        </w:rPr>
        <w:t>主任委员</w:t>
      </w:r>
      <w:r>
        <w:rPr>
          <w:rFonts w:hint="eastAsia" w:ascii="宋体" w:hAnsi="宋体" w:eastAsia="宋体" w:cs="宋体"/>
          <w:sz w:val="24"/>
          <w:szCs w:val="24"/>
        </w:rPr>
        <w:t>1名，副</w:t>
      </w:r>
      <w:r>
        <w:rPr>
          <w:rFonts w:hint="eastAsia" w:ascii="宋体" w:hAnsi="宋体" w:eastAsia="宋体" w:cs="宋体"/>
          <w:sz w:val="24"/>
          <w:szCs w:val="24"/>
          <w:lang w:eastAsia="zh-CN"/>
        </w:rPr>
        <w:t>主任委员</w:t>
      </w:r>
      <w:r>
        <w:rPr>
          <w:rFonts w:hint="eastAsia" w:ascii="宋体" w:hAnsi="宋体" w:eastAsia="宋体" w:cs="宋体"/>
          <w:sz w:val="24"/>
          <w:szCs w:val="24"/>
        </w:rPr>
        <w:t>1〜2名。</w:t>
      </w:r>
      <w:r>
        <w:rPr>
          <w:rFonts w:hint="eastAsia" w:ascii="宋体" w:hAnsi="宋体" w:eastAsia="宋体" w:cs="宋体"/>
          <w:sz w:val="24"/>
          <w:szCs w:val="24"/>
          <w:lang w:eastAsia="zh-CN"/>
        </w:rPr>
        <w:t>主任委员</w:t>
      </w:r>
      <w:r>
        <w:rPr>
          <w:rFonts w:hint="eastAsia" w:ascii="宋体" w:hAnsi="宋体" w:eastAsia="宋体" w:cs="宋体"/>
          <w:sz w:val="24"/>
          <w:szCs w:val="24"/>
        </w:rPr>
        <w:t>和副</w:t>
      </w:r>
      <w:r>
        <w:rPr>
          <w:rFonts w:hint="eastAsia" w:ascii="宋体" w:hAnsi="宋体" w:eastAsia="宋体" w:cs="宋体"/>
          <w:sz w:val="24"/>
          <w:szCs w:val="24"/>
          <w:lang w:eastAsia="zh-CN"/>
        </w:rPr>
        <w:t>主任委员</w:t>
      </w:r>
      <w:r>
        <w:rPr>
          <w:rFonts w:hint="eastAsia" w:ascii="宋体" w:hAnsi="宋体" w:eastAsia="宋体" w:cs="宋体"/>
          <w:sz w:val="24"/>
          <w:szCs w:val="24"/>
        </w:rPr>
        <w:t>由委员选举产生，并经医院院务常务委员会任命。</w:t>
      </w:r>
      <w:r>
        <w:rPr>
          <w:rFonts w:hint="eastAsia" w:ascii="宋体" w:hAnsi="宋体" w:eastAsia="宋体" w:cs="宋体"/>
          <w:sz w:val="24"/>
          <w:szCs w:val="24"/>
          <w:lang w:eastAsia="zh-CN"/>
        </w:rPr>
        <w:t>主任委员</w:t>
      </w:r>
      <w:r>
        <w:rPr>
          <w:rFonts w:hint="eastAsia" w:ascii="宋体" w:hAnsi="宋体" w:eastAsia="宋体" w:cs="宋体"/>
          <w:sz w:val="24"/>
          <w:szCs w:val="24"/>
        </w:rPr>
        <w:t xml:space="preserve">负责主持审查会议，审签会议记录，审签决定文件。 </w:t>
      </w:r>
      <w:r>
        <w:rPr>
          <w:rFonts w:hint="eastAsia" w:ascii="宋体" w:hAnsi="宋体" w:eastAsia="宋体" w:cs="宋体"/>
          <w:sz w:val="24"/>
          <w:szCs w:val="24"/>
          <w:lang w:eastAsia="zh-CN"/>
        </w:rPr>
        <w:t>主任委员</w:t>
      </w:r>
      <w:r>
        <w:rPr>
          <w:rFonts w:hint="eastAsia" w:ascii="宋体" w:hAnsi="宋体" w:eastAsia="宋体" w:cs="宋体"/>
          <w:sz w:val="24"/>
          <w:szCs w:val="24"/>
        </w:rPr>
        <w:t>与其他委员之间不是管理与被管理的关系。</w:t>
      </w:r>
      <w:r>
        <w:rPr>
          <w:rFonts w:hint="eastAsia" w:ascii="宋体" w:hAnsi="宋体" w:eastAsia="宋体" w:cs="宋体"/>
          <w:sz w:val="24"/>
          <w:szCs w:val="24"/>
          <w:lang w:eastAsia="zh-CN"/>
        </w:rPr>
        <w:t>主任委员</w:t>
      </w:r>
      <w:r>
        <w:rPr>
          <w:rFonts w:hint="eastAsia" w:ascii="宋体" w:hAnsi="宋体" w:eastAsia="宋体" w:cs="宋体"/>
          <w:sz w:val="24"/>
          <w:szCs w:val="24"/>
        </w:rPr>
        <w:t>因故不能履行职责时，可以委托副</w:t>
      </w:r>
      <w:r>
        <w:rPr>
          <w:rFonts w:hint="eastAsia" w:ascii="宋体" w:hAnsi="宋体" w:eastAsia="宋体" w:cs="宋体"/>
          <w:sz w:val="24"/>
          <w:szCs w:val="24"/>
          <w:lang w:eastAsia="zh-CN"/>
        </w:rPr>
        <w:t>主任委员</w:t>
      </w:r>
      <w:r>
        <w:rPr>
          <w:rFonts w:hint="eastAsia" w:ascii="宋体" w:hAnsi="宋体" w:eastAsia="宋体" w:cs="宋体"/>
          <w:sz w:val="24"/>
          <w:szCs w:val="24"/>
        </w:rPr>
        <w:t>履行</w:t>
      </w:r>
      <w:r>
        <w:rPr>
          <w:rFonts w:hint="eastAsia" w:ascii="宋体" w:hAnsi="宋体" w:eastAsia="宋体" w:cs="宋体"/>
          <w:sz w:val="24"/>
          <w:szCs w:val="24"/>
          <w:lang w:eastAsia="zh-CN"/>
        </w:rPr>
        <w:t>主任委员</w:t>
      </w:r>
      <w:r>
        <w:rPr>
          <w:rFonts w:hint="eastAsia" w:ascii="宋体" w:hAnsi="宋体" w:eastAsia="宋体" w:cs="宋体"/>
          <w:sz w:val="24"/>
          <w:szCs w:val="24"/>
        </w:rPr>
        <w:t>全部或部分职责。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第十五条</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任期：伦理委员会每届任期</w:t>
      </w:r>
      <w:r>
        <w:rPr>
          <w:rFonts w:hint="eastAsia" w:ascii="宋体" w:hAnsi="宋体" w:eastAsia="宋体" w:cs="宋体"/>
          <w:sz w:val="24"/>
          <w:szCs w:val="24"/>
          <w:lang w:val="en-US" w:eastAsia="zh-CN"/>
        </w:rPr>
        <w:t>3</w:t>
      </w:r>
      <w:r>
        <w:rPr>
          <w:rFonts w:hint="eastAsia" w:ascii="宋体" w:hAnsi="宋体" w:eastAsia="宋体" w:cs="宋体"/>
          <w:sz w:val="24"/>
          <w:szCs w:val="24"/>
        </w:rPr>
        <w:t>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第十六条</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换届：换届应考虑审查能力的发展，以及委员的专业类别。医药专业背景换届的新委员不少于1/2；应有部分委员留任，以保证伦理委员会工作的连续性；本单位兼职委员一般连任不超过2届。换届候选委员釆用公开招募、有关各方和委员推荐的方式产生， 医院院务常务委员会任命。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第十七条</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免职：以下情况可以免去委员资格：本人书面申请辞去委员职务者；因各种原因缺席半数以上伦理审查会议者；因健康或工作调离等原因，不能继续履行委员职责者； 因道德行为规范与委员职责相违背（如与审查项目存在利益冲突而不主动声明），不适宜继续担任委员者。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免职程序：免职由院务常务委员会讨论决定，同意免职的票数应超过法定人数的半数。 免职决定以医院正式文件的方式公布。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第十八条</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替换：因委员辞职或免职，可以启动委员替换程序。根据资质、专业相当的原则招募/推荐候选替补委员；替补委员由院务常务委员会讨论决定，同意票应超过法定人 数的半数。当选的替补委员以医院正式文件的方式任命。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第十九条</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独立顾问：如果委员专业知识不能胜任某临床研究项目的审查，或某临床研 究项目的受试者与委员的社会与文化背景明显不同时，可以聘请独立顾问。独立顾问应提交 本人简历、资质证明文件，签署保密承诺与利益冲突声明。独立顾问应邀对临床研究项目的 某方面问题提供咨询意见，但不具有表决权。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第二十条</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伦理委员会主任和办公室人员：伦理委员会设行政主任1名，负责伦理 委员会和办公室的行政管理工作，并兼任伦理委员会委员，承担项目审查职责；办公室设秘书、工作人员若干名。伦理委员会主任和办公室人员由医院院务常务委员会任命。</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textAlignment w:val="auto"/>
        <w:rPr>
          <w:rFonts w:hint="eastAsia" w:ascii="Times New Roman" w:hAnsi="Times New Roman" w:eastAsia="Times New Roman" w:cs="Times New Roman"/>
          <w:b/>
          <w:bCs/>
          <w:sz w:val="24"/>
          <w:szCs w:val="24"/>
        </w:rPr>
      </w:pPr>
      <w:r>
        <w:rPr>
          <w:rFonts w:hint="eastAsia" w:ascii="Times New Roman" w:hAnsi="Times New Roman" w:eastAsia="Times New Roman" w:cs="Times New Roman"/>
          <w:b/>
          <w:bCs/>
          <w:sz w:val="24"/>
          <w:szCs w:val="24"/>
        </w:rPr>
        <w:t>第四章</w:t>
      </w:r>
      <w:r>
        <w:rPr>
          <w:rFonts w:hint="eastAsia" w:ascii="Times New Roman" w:hAnsi="Times New Roman" w:eastAsia="宋体" w:cs="Times New Roman"/>
          <w:b/>
          <w:bCs/>
          <w:sz w:val="24"/>
          <w:szCs w:val="24"/>
          <w:lang w:val="en-US" w:eastAsia="zh-CN"/>
        </w:rPr>
        <w:t xml:space="preserve">   </w:t>
      </w:r>
      <w:r>
        <w:rPr>
          <w:rFonts w:hint="eastAsia" w:ascii="Times New Roman" w:hAnsi="Times New Roman" w:eastAsia="Times New Roman" w:cs="Times New Roman"/>
          <w:b/>
          <w:bCs/>
          <w:sz w:val="24"/>
          <w:szCs w:val="24"/>
        </w:rPr>
        <w:t>运</w:t>
      </w:r>
      <w:r>
        <w:rPr>
          <w:rFonts w:hint="eastAsia" w:ascii="Times New Roman" w:hAnsi="Times New Roman" w:eastAsia="宋体" w:cs="Times New Roman"/>
          <w:b/>
          <w:bCs/>
          <w:sz w:val="24"/>
          <w:szCs w:val="24"/>
          <w:lang w:val="en-US" w:eastAsia="zh-CN"/>
        </w:rPr>
        <w:t xml:space="preserve">   </w:t>
      </w:r>
      <w:r>
        <w:rPr>
          <w:rFonts w:hint="eastAsia" w:ascii="Times New Roman" w:hAnsi="Times New Roman" w:eastAsia="Times New Roman" w:cs="Times New Roman"/>
          <w:b/>
          <w:bCs/>
          <w:sz w:val="24"/>
          <w:szCs w:val="24"/>
        </w:rPr>
        <w:t xml:space="preserve"> 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第二十一条</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审查方式：伦理委员会的审查方式有会议审查，紧急会议审查，快速审查。 实行主审制，为每个审查项目安排主审委员，填写审查工作表。会议审査是伦理委员会主要的审查工作方式，</w:t>
      </w:r>
      <w:r>
        <w:rPr>
          <w:rFonts w:hint="eastAsia" w:ascii="宋体" w:hAnsi="宋体" w:eastAsia="宋体" w:cs="宋体"/>
          <w:sz w:val="24"/>
          <w:szCs w:val="24"/>
          <w:lang w:eastAsia="zh-CN"/>
        </w:rPr>
        <w:t>每季度</w:t>
      </w:r>
      <w:r>
        <w:rPr>
          <w:rFonts w:hint="eastAsia" w:ascii="宋体" w:hAnsi="宋体" w:eastAsia="宋体" w:cs="宋体"/>
          <w:sz w:val="24"/>
          <w:szCs w:val="24"/>
        </w:rPr>
        <w:t>定期召开审査会议。委员在会前预审送审项目。研究过程中出现重大或严 重问题，危及受试者安全，应召开紧急会议审查。快速审查是会议审查的补充形式，目的是为 了提高工作效率，主要适用于不大于最小风险的研究项目；临床研究方案的较小修正，不影响 研究风险受益比；尚未纳入受试者或已完成干预措施的研究项目；预期严重不良事件审查。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第二十二条</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法定人数：到会委员人数应超过半数成员，并不少于5人；到会委员应包 括医药专业、非医药专业、独立于研究实施机构之外的委员，并有不同性别的委员。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第二十三条</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审查决定：送审文件齐全，申请人、独立顾问以及与研究项目存在利益冲突的委员离场，投票委员符合法定人数，按审查要素和审查要点进行充分的审查讨论后，以 投票的方式做出决定；没有参与会议讨论的委员不能投票。</w:t>
      </w:r>
      <w:r>
        <w:rPr>
          <w:rFonts w:hint="eastAsia" w:ascii="宋体" w:hAnsi="宋体" w:eastAsia="宋体" w:cs="宋体"/>
          <w:sz w:val="24"/>
          <w:szCs w:val="24"/>
          <w:lang w:eastAsia="zh-CN"/>
        </w:rPr>
        <w:t>主任委员</w:t>
      </w:r>
      <w:r>
        <w:rPr>
          <w:rFonts w:hint="eastAsia" w:ascii="宋体" w:hAnsi="宋体" w:eastAsia="宋体" w:cs="宋体"/>
          <w:sz w:val="24"/>
          <w:szCs w:val="24"/>
        </w:rPr>
        <w:t>或被授权主持会议的副</w:t>
      </w:r>
      <w:r>
        <w:rPr>
          <w:rFonts w:hint="eastAsia" w:ascii="宋体" w:hAnsi="宋体" w:eastAsia="宋体" w:cs="宋体"/>
          <w:sz w:val="24"/>
          <w:szCs w:val="24"/>
          <w:lang w:eastAsia="zh-CN"/>
        </w:rPr>
        <w:t>主任委员</w:t>
      </w:r>
      <w:r>
        <w:rPr>
          <w:rFonts w:hint="eastAsia" w:ascii="宋体" w:hAnsi="宋体" w:eastAsia="宋体" w:cs="宋体"/>
          <w:sz w:val="24"/>
          <w:szCs w:val="24"/>
        </w:rPr>
        <w:t xml:space="preserve"> 不投票，只有当两种审查意见的票数相等时，或各种审查意见的票数都不足半数时，</w:t>
      </w:r>
      <w:r>
        <w:rPr>
          <w:rFonts w:hint="eastAsia" w:ascii="宋体" w:hAnsi="宋体" w:eastAsia="宋体" w:cs="宋体"/>
          <w:sz w:val="24"/>
          <w:szCs w:val="24"/>
          <w:lang w:eastAsia="zh-CN"/>
        </w:rPr>
        <w:t>主任委员</w:t>
      </w:r>
      <w:r>
        <w:rPr>
          <w:rFonts w:hint="eastAsia" w:ascii="宋体" w:hAnsi="宋体" w:eastAsia="宋体" w:cs="宋体"/>
          <w:sz w:val="24"/>
          <w:szCs w:val="24"/>
        </w:rPr>
        <w:t>或 被授权主持会议的副</w:t>
      </w:r>
      <w:r>
        <w:rPr>
          <w:rFonts w:hint="eastAsia" w:ascii="宋体" w:hAnsi="宋体" w:eastAsia="宋体" w:cs="宋体"/>
          <w:sz w:val="24"/>
          <w:szCs w:val="24"/>
          <w:lang w:eastAsia="zh-CN"/>
        </w:rPr>
        <w:t>主任委员</w:t>
      </w:r>
      <w:r>
        <w:rPr>
          <w:rFonts w:hint="eastAsia" w:ascii="宋体" w:hAnsi="宋体" w:eastAsia="宋体" w:cs="宋体"/>
          <w:sz w:val="24"/>
          <w:szCs w:val="24"/>
        </w:rPr>
        <w:t>才可以投票。研究伦理审査以超过投票委员半数票的意见作为审查 决定。医疗技术临床应用伦理审查以超过投票委员2/3票的意见作为审查决定；摘取活体器官的审查决定需全体委员参加的专门会议一致同意。会后及时（不超过5个工作日）传达审查决定或意见。研究者、或研究利益相关方对伦理委员会的审查决定有不同意见，可以提交 复审，与伦理委员会委员和办公室沟通交流，或向医院质量管理部门申诉。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第二十四条</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利益冲突管理：遵循利益冲突政策，与研究项目存在利益冲突的委员/独立 顾问应主动声明并退出该项目审查的讨论和决定程序。伦理委员会应审查研究人员与研究项目之间的利益冲突，必要时釆取限制性措施。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第二十五条</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保密：伦理委员会委员/独立顾问对送审项目的文件负有保密责任和义务， 审查完成后，及时交回所有送审文件与审査材料，不得私自复制与外传。</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第二十六条</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协作：医院所有与受试者保护的相关部门应协同伦理委员会工作，明确各 自在伦理审查和研究监管中的职责，保证本医院承担的以及在本医院内实施的所有涉及人的 生物医学研究项目都提交伦理审查，受试者的健康和权益得到保护；保证开展研究中所涉及 的组织机构利益冲突、委员和研究人员的个人利益冲突得到最大限度的减少或消除；有效的 报告和处理违背法规与方案的情况；建立与受试者、研究者或研究利益相关方有效的沟通渠 道，对其所关心的问题和诉求做出回应。</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伦理委员会应建立与其他机构伦理委员会有效的沟通交流机制，协作完成多中心临床研 究的伦理审查。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第二十七条</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质量管理：伦理委员会接受医院质量管理部门对伦理委员会工作质量的检 查评估；接受卫生行政部门、药品监督管理部门的监督管理；接受独立的、外部的质量评估 或认证。伦理委员会对检查发现的问题采取相应的改进措施。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sz w:val="24"/>
          <w:szCs w:val="24"/>
        </w:rPr>
      </w:pPr>
      <w:r>
        <w:rPr>
          <w:rFonts w:hint="eastAsia" w:ascii="宋体" w:hAnsi="宋体" w:eastAsia="宋体" w:cs="宋体"/>
          <w:sz w:val="24"/>
          <w:szCs w:val="24"/>
        </w:rPr>
        <w:t>第二十八条</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监督管理：伦理委员会主任向分管院领导报告工作，向医院、政府食品药 品监督管理部门报告年度伦理审查工作情况。医院质量管理部门负责受理对伦理委员会决定 的申诉或其他诉求。对伦理委员会违反法规的</w:t>
      </w:r>
      <w:r>
        <w:rPr>
          <w:rFonts w:hint="eastAsia" w:ascii="宋体" w:hAnsi="宋体" w:eastAsia="宋体" w:cs="宋体"/>
          <w:sz w:val="24"/>
          <w:szCs w:val="24"/>
          <w:lang w:val="zh-CN" w:eastAsia="zh-CN"/>
        </w:rPr>
        <w:t>“同意”决</w:t>
      </w:r>
      <w:r>
        <w:rPr>
          <w:rFonts w:hint="eastAsia" w:ascii="宋体" w:hAnsi="宋体" w:eastAsia="宋体" w:cs="宋体"/>
          <w:sz w:val="24"/>
          <w:szCs w:val="24"/>
        </w:rPr>
        <w:t>定，医院院务常务委员会可要求伦 理委员会重审，或中止所批准的研究项目。</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sz w:val="24"/>
          <w:szCs w:val="24"/>
        </w:rPr>
      </w:pPr>
      <w:bookmarkStart w:id="1" w:name="bookmark8"/>
      <w:bookmarkStart w:id="2" w:name="bookmark7"/>
      <w:bookmarkStart w:id="3" w:name="bookmark6"/>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sz w:val="24"/>
          <w:szCs w:val="24"/>
        </w:rPr>
      </w:pPr>
    </w:p>
    <w:bookmarkEnd w:id="1"/>
    <w:bookmarkEnd w:id="2"/>
    <w:bookmarkEnd w:id="3"/>
    <w:p>
      <w:pPr>
        <w:pStyle w:val="2"/>
        <w:bidi w:val="0"/>
        <w:rPr>
          <w:rFonts w:hint="default"/>
          <w:lang w:val="en-US" w:eastAsia="zh-CN"/>
        </w:rPr>
      </w:pPr>
      <w:bookmarkStart w:id="4" w:name="_Toc18011"/>
      <w:r>
        <w:rPr>
          <w:rFonts w:hint="eastAsia"/>
          <w:lang w:eastAsia="zh-CN"/>
        </w:rPr>
        <w:t>药物临床试验</w:t>
      </w:r>
      <w:r>
        <w:rPr>
          <w:rFonts w:hint="eastAsia"/>
        </w:rPr>
        <w:t>伦理委员会基本介绍</w:t>
      </w:r>
      <w:bookmarkEnd w:id="4"/>
    </w:p>
    <w:tbl>
      <w:tblPr>
        <w:tblStyle w:val="6"/>
        <w:tblW w:w="87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274"/>
        <w:gridCol w:w="1084"/>
        <w:gridCol w:w="1465"/>
        <w:gridCol w:w="39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7" w:hRule="exact"/>
          <w:jc w:val="center"/>
        </w:trPr>
        <w:tc>
          <w:tcPr>
            <w:tcW w:w="2274" w:type="dxa"/>
            <w:noWrap w:val="0"/>
            <w:tcMar>
              <w:top w:w="72" w:type="dxa"/>
              <w:left w:w="144" w:type="dxa"/>
              <w:bottom w:w="72" w:type="dxa"/>
              <w:right w:w="144" w:type="dxa"/>
            </w:tcMar>
            <w:vAlign w:val="center"/>
          </w:tcPr>
          <w:p>
            <w:pPr>
              <w:shd w:val="clear" w:color="auto" w:fill="auto"/>
              <w:spacing w:line="240" w:lineRule="auto"/>
              <w:jc w:val="center"/>
              <w:rPr>
                <w:rFonts w:hint="eastAsia" w:ascii="黑体" w:hAnsi="黑体" w:eastAsia="黑体" w:cs="黑体"/>
                <w:bCs/>
                <w:sz w:val="21"/>
                <w:szCs w:val="21"/>
              </w:rPr>
            </w:pPr>
            <w:r>
              <w:rPr>
                <w:rFonts w:hint="eastAsia" w:ascii="黑体" w:hAnsi="黑体" w:eastAsia="黑体" w:cs="黑体"/>
                <w:bCs/>
                <w:sz w:val="21"/>
                <w:szCs w:val="21"/>
              </w:rPr>
              <w:t>广元市精神卫生中心</w:t>
            </w:r>
          </w:p>
          <w:p>
            <w:pPr>
              <w:shd w:val="clear" w:color="auto" w:fill="auto"/>
              <w:spacing w:line="240" w:lineRule="auto"/>
              <w:jc w:val="center"/>
              <w:rPr>
                <w:rFonts w:hint="default" w:ascii="黑体" w:hAnsi="黑体" w:eastAsia="黑体" w:cs="黑体"/>
                <w:bCs/>
                <w:sz w:val="21"/>
                <w:szCs w:val="21"/>
                <w:lang w:val="en-US" w:eastAsia="zh-CN"/>
              </w:rPr>
            </w:pPr>
            <w:r>
              <w:rPr>
                <w:rFonts w:hint="eastAsia" w:ascii="黑体" w:hAnsi="黑体" w:eastAsia="黑体" w:cs="黑体"/>
                <w:bCs/>
                <w:sz w:val="21"/>
                <w:szCs w:val="21"/>
              </w:rPr>
              <w:t>伦理委员会基本介绍</w:t>
            </w:r>
          </w:p>
        </w:tc>
        <w:tc>
          <w:tcPr>
            <w:tcW w:w="1084" w:type="dxa"/>
            <w:noWrap w:val="0"/>
            <w:tcMar>
              <w:top w:w="72" w:type="dxa"/>
              <w:left w:w="144" w:type="dxa"/>
              <w:bottom w:w="72" w:type="dxa"/>
              <w:right w:w="144" w:type="dxa"/>
            </w:tcMar>
            <w:vAlign w:val="center"/>
          </w:tcPr>
          <w:p>
            <w:pPr>
              <w:shd w:val="clear" w:color="auto" w:fill="auto"/>
              <w:spacing w:line="240" w:lineRule="auto"/>
              <w:jc w:val="center"/>
              <w:rPr>
                <w:rFonts w:hint="eastAsia" w:ascii="黑体" w:hAnsi="黑体" w:eastAsia="黑体" w:cs="黑体"/>
                <w:bCs/>
                <w:sz w:val="21"/>
                <w:szCs w:val="21"/>
              </w:rPr>
            </w:pPr>
            <w:r>
              <w:rPr>
                <w:rFonts w:hint="eastAsia" w:ascii="黑体" w:hAnsi="黑体" w:eastAsia="黑体" w:cs="黑体"/>
                <w:bCs/>
                <w:sz w:val="21"/>
                <w:szCs w:val="21"/>
              </w:rPr>
              <w:t>Name</w:t>
            </w:r>
          </w:p>
          <w:p>
            <w:pPr>
              <w:shd w:val="clear" w:color="auto" w:fill="auto"/>
              <w:spacing w:line="240" w:lineRule="auto"/>
              <w:jc w:val="center"/>
              <w:rPr>
                <w:rFonts w:hint="eastAsia" w:ascii="黑体" w:hAnsi="黑体" w:eastAsia="黑体" w:cs="黑体"/>
                <w:bCs/>
                <w:sz w:val="21"/>
                <w:szCs w:val="21"/>
              </w:rPr>
            </w:pPr>
            <w:r>
              <w:rPr>
                <w:rFonts w:hint="eastAsia" w:ascii="黑体" w:hAnsi="黑体" w:eastAsia="黑体" w:cs="黑体"/>
                <w:bCs/>
                <w:sz w:val="21"/>
                <w:szCs w:val="21"/>
              </w:rPr>
              <w:t>名字</w:t>
            </w:r>
          </w:p>
        </w:tc>
        <w:tc>
          <w:tcPr>
            <w:tcW w:w="1465" w:type="dxa"/>
            <w:noWrap w:val="0"/>
            <w:tcMar>
              <w:top w:w="72" w:type="dxa"/>
              <w:left w:w="144" w:type="dxa"/>
              <w:bottom w:w="72" w:type="dxa"/>
              <w:right w:w="144" w:type="dxa"/>
            </w:tcMar>
            <w:vAlign w:val="center"/>
          </w:tcPr>
          <w:p>
            <w:pPr>
              <w:shd w:val="clear" w:color="auto" w:fill="auto"/>
              <w:spacing w:line="240" w:lineRule="auto"/>
              <w:jc w:val="center"/>
              <w:rPr>
                <w:rFonts w:hint="eastAsia" w:ascii="黑体" w:hAnsi="黑体" w:eastAsia="黑体" w:cs="黑体"/>
                <w:bCs/>
                <w:sz w:val="21"/>
                <w:szCs w:val="21"/>
              </w:rPr>
            </w:pPr>
            <w:r>
              <w:rPr>
                <w:rFonts w:hint="eastAsia" w:ascii="黑体" w:hAnsi="黑体" w:eastAsia="黑体" w:cs="黑体"/>
                <w:bCs/>
                <w:sz w:val="21"/>
                <w:szCs w:val="21"/>
              </w:rPr>
              <w:t>Signature</w:t>
            </w:r>
          </w:p>
          <w:p>
            <w:pPr>
              <w:shd w:val="clear" w:color="auto" w:fill="auto"/>
              <w:spacing w:line="240" w:lineRule="auto"/>
              <w:jc w:val="center"/>
              <w:rPr>
                <w:rFonts w:hint="eastAsia" w:ascii="黑体" w:hAnsi="黑体" w:eastAsia="黑体" w:cs="黑体"/>
                <w:bCs/>
                <w:sz w:val="21"/>
                <w:szCs w:val="21"/>
              </w:rPr>
            </w:pPr>
            <w:r>
              <w:rPr>
                <w:rFonts w:hint="eastAsia" w:ascii="黑体" w:hAnsi="黑体" w:eastAsia="黑体" w:cs="黑体"/>
                <w:bCs/>
                <w:sz w:val="21"/>
                <w:szCs w:val="21"/>
              </w:rPr>
              <w:t>签名</w:t>
            </w:r>
          </w:p>
        </w:tc>
        <w:tc>
          <w:tcPr>
            <w:tcW w:w="3908" w:type="dxa"/>
            <w:noWrap w:val="0"/>
            <w:vAlign w:val="center"/>
          </w:tcPr>
          <w:p>
            <w:pPr>
              <w:shd w:val="clear" w:color="auto" w:fill="auto"/>
              <w:spacing w:line="240" w:lineRule="auto"/>
              <w:jc w:val="center"/>
              <w:rPr>
                <w:rFonts w:hint="eastAsia" w:ascii="黑体" w:hAnsi="黑体" w:eastAsia="黑体" w:cs="黑体"/>
                <w:bCs/>
                <w:sz w:val="21"/>
                <w:szCs w:val="21"/>
              </w:rPr>
            </w:pPr>
            <w:r>
              <w:rPr>
                <w:rFonts w:hint="eastAsia" w:ascii="黑体" w:hAnsi="黑体" w:eastAsia="黑体" w:cs="黑体"/>
                <w:bCs/>
                <w:sz w:val="21"/>
                <w:szCs w:val="21"/>
              </w:rPr>
              <w:t>SOP File Number SOP文件编号：</w:t>
            </w:r>
          </w:p>
          <w:p>
            <w:pPr>
              <w:shd w:val="clear" w:color="auto" w:fill="auto"/>
              <w:spacing w:line="240" w:lineRule="auto"/>
              <w:jc w:val="center"/>
              <w:rPr>
                <w:rFonts w:hint="default" w:ascii="黑体" w:hAnsi="黑体" w:eastAsia="黑体" w:cs="黑体"/>
                <w:bCs/>
                <w:sz w:val="21"/>
                <w:szCs w:val="21"/>
                <w:lang w:val="en-US" w:eastAsia="zh-CN"/>
              </w:rPr>
            </w:pPr>
            <w:r>
              <w:rPr>
                <w:rFonts w:hint="eastAsia" w:ascii="黑体" w:hAnsi="黑体" w:eastAsia="黑体" w:cs="黑体"/>
                <w:bCs/>
                <w:sz w:val="21"/>
                <w:szCs w:val="21"/>
                <w:lang w:val="en-US" w:eastAsia="zh-CN"/>
              </w:rPr>
              <w:t>LL-ZD-002-01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jc w:val="center"/>
        </w:trPr>
        <w:tc>
          <w:tcPr>
            <w:tcW w:w="2274" w:type="dxa"/>
            <w:noWrap w:val="0"/>
            <w:tcMar>
              <w:top w:w="72" w:type="dxa"/>
              <w:left w:w="144" w:type="dxa"/>
              <w:bottom w:w="72" w:type="dxa"/>
              <w:right w:w="144" w:type="dxa"/>
            </w:tcMar>
            <w:vAlign w:val="center"/>
          </w:tcPr>
          <w:p>
            <w:pPr>
              <w:spacing w:line="240" w:lineRule="auto"/>
              <w:jc w:val="center"/>
              <w:rPr>
                <w:rFonts w:hint="eastAsia" w:ascii="黑体" w:hAnsi="黑体" w:eastAsia="黑体" w:cs="黑体"/>
                <w:bCs/>
                <w:sz w:val="21"/>
                <w:szCs w:val="21"/>
              </w:rPr>
            </w:pPr>
            <w:r>
              <w:rPr>
                <w:rFonts w:hint="eastAsia" w:ascii="黑体" w:hAnsi="黑体" w:eastAsia="黑体" w:cs="黑体"/>
                <w:bCs/>
                <w:sz w:val="21"/>
                <w:szCs w:val="21"/>
              </w:rPr>
              <w:t>Prepared by 起草者</w:t>
            </w:r>
          </w:p>
        </w:tc>
        <w:tc>
          <w:tcPr>
            <w:tcW w:w="1084" w:type="dxa"/>
            <w:noWrap w:val="0"/>
            <w:tcMar>
              <w:top w:w="72" w:type="dxa"/>
              <w:left w:w="144" w:type="dxa"/>
              <w:bottom w:w="72" w:type="dxa"/>
              <w:right w:w="144" w:type="dxa"/>
            </w:tcMar>
            <w:vAlign w:val="center"/>
          </w:tcPr>
          <w:p>
            <w:pPr>
              <w:spacing w:line="240" w:lineRule="auto"/>
              <w:jc w:val="center"/>
              <w:rPr>
                <w:rFonts w:hint="eastAsia" w:ascii="黑体" w:hAnsi="黑体" w:eastAsia="黑体" w:cs="黑体"/>
                <w:bCs/>
                <w:sz w:val="21"/>
                <w:szCs w:val="21"/>
                <w:lang w:eastAsia="zh-CN"/>
              </w:rPr>
            </w:pPr>
            <w:r>
              <w:rPr>
                <w:rFonts w:hint="eastAsia" w:ascii="黑体" w:hAnsi="黑体" w:eastAsia="黑体" w:cs="黑体"/>
                <w:bCs/>
                <w:sz w:val="21"/>
                <w:szCs w:val="21"/>
                <w:lang w:eastAsia="zh-CN"/>
              </w:rPr>
              <w:t>刘雯</w:t>
            </w:r>
          </w:p>
        </w:tc>
        <w:tc>
          <w:tcPr>
            <w:tcW w:w="1465" w:type="dxa"/>
            <w:noWrap w:val="0"/>
            <w:tcMar>
              <w:top w:w="72" w:type="dxa"/>
              <w:left w:w="144" w:type="dxa"/>
              <w:bottom w:w="72" w:type="dxa"/>
              <w:right w:w="144" w:type="dxa"/>
            </w:tcMar>
            <w:vAlign w:val="center"/>
          </w:tcPr>
          <w:p>
            <w:pPr>
              <w:spacing w:line="240" w:lineRule="auto"/>
              <w:jc w:val="center"/>
              <w:rPr>
                <w:rFonts w:hint="eastAsia" w:ascii="黑体" w:hAnsi="黑体" w:eastAsia="黑体" w:cs="黑体"/>
                <w:bCs/>
                <w:sz w:val="21"/>
                <w:szCs w:val="21"/>
                <w:lang w:eastAsia="zh-CN"/>
              </w:rPr>
            </w:pPr>
            <w:r>
              <w:rPr>
                <w:rFonts w:hint="eastAsia" w:ascii="Times New Roman" w:hAnsi="Times New Roman" w:eastAsia="宋体" w:cs="Times New Roman"/>
                <w:i w:val="0"/>
                <w:color w:val="000000"/>
                <w:sz w:val="28"/>
                <w:szCs w:val="28"/>
                <w:u w:val="none"/>
                <w:lang w:eastAsia="zh-CN"/>
              </w:rPr>
              <w:drawing>
                <wp:inline distT="0" distB="0" distL="114300" distR="114300">
                  <wp:extent cx="601345" cy="335280"/>
                  <wp:effectExtent l="0" t="0" r="8255" b="7620"/>
                  <wp:docPr id="2" name="图片 1" descr="微信图片_20201025124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微信图片_20201025124914"/>
                          <pic:cNvPicPr>
                            <a:picLocks noChangeAspect="1"/>
                          </pic:cNvPicPr>
                        </pic:nvPicPr>
                        <pic:blipFill>
                          <a:blip r:embed="rId4"/>
                          <a:stretch>
                            <a:fillRect/>
                          </a:stretch>
                        </pic:blipFill>
                        <pic:spPr>
                          <a:xfrm>
                            <a:off x="0" y="0"/>
                            <a:ext cx="601345" cy="335280"/>
                          </a:xfrm>
                          <a:prstGeom prst="rect">
                            <a:avLst/>
                          </a:prstGeom>
                          <a:noFill/>
                          <a:ln>
                            <a:noFill/>
                          </a:ln>
                        </pic:spPr>
                      </pic:pic>
                    </a:graphicData>
                  </a:graphic>
                </wp:inline>
              </w:drawing>
            </w:r>
            <w:r>
              <w:rPr>
                <w:rFonts w:hint="eastAsia" w:ascii="Times New Roman" w:hAnsi="Times New Roman" w:eastAsia="宋体" w:cs="Times New Roman"/>
                <w:i w:val="0"/>
                <w:color w:val="000000"/>
                <w:sz w:val="28"/>
                <w:szCs w:val="28"/>
                <w:u w:val="none"/>
                <w:lang w:eastAsia="zh-CN"/>
              </w:rPr>
              <w:drawing>
                <wp:anchor distT="0" distB="0" distL="114300" distR="114300" simplePos="0" relativeHeight="251706368" behindDoc="1" locked="0" layoutInCell="1" allowOverlap="1">
                  <wp:simplePos x="0" y="0"/>
                  <wp:positionH relativeFrom="column">
                    <wp:posOffset>5798820</wp:posOffset>
                  </wp:positionH>
                  <wp:positionV relativeFrom="paragraph">
                    <wp:posOffset>8761095</wp:posOffset>
                  </wp:positionV>
                  <wp:extent cx="765810" cy="427355"/>
                  <wp:effectExtent l="0" t="0" r="15240" b="10795"/>
                  <wp:wrapNone/>
                  <wp:docPr id="3" name="图片 4" descr="微信图片_20201025124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descr="微信图片_20201025124914"/>
                          <pic:cNvPicPr>
                            <a:picLocks noChangeAspect="1"/>
                          </pic:cNvPicPr>
                        </pic:nvPicPr>
                        <pic:blipFill>
                          <a:blip r:embed="rId4"/>
                          <a:stretch>
                            <a:fillRect/>
                          </a:stretch>
                        </pic:blipFill>
                        <pic:spPr>
                          <a:xfrm>
                            <a:off x="0" y="0"/>
                            <a:ext cx="765810" cy="427355"/>
                          </a:xfrm>
                          <a:prstGeom prst="rect">
                            <a:avLst/>
                          </a:prstGeom>
                          <a:noFill/>
                          <a:ln>
                            <a:noFill/>
                          </a:ln>
                        </pic:spPr>
                      </pic:pic>
                    </a:graphicData>
                  </a:graphic>
                </wp:anchor>
              </w:drawing>
            </w:r>
            <w:r>
              <w:rPr>
                <w:rFonts w:hint="eastAsia" w:ascii="Times New Roman" w:hAnsi="Times New Roman" w:eastAsia="宋体" w:cs="Times New Roman"/>
                <w:i w:val="0"/>
                <w:color w:val="000000"/>
                <w:sz w:val="28"/>
                <w:szCs w:val="28"/>
                <w:u w:val="none"/>
                <w:lang w:eastAsia="zh-CN"/>
              </w:rPr>
              <w:drawing>
                <wp:anchor distT="0" distB="0" distL="114300" distR="114300" simplePos="0" relativeHeight="251698176" behindDoc="1" locked="0" layoutInCell="1" allowOverlap="1">
                  <wp:simplePos x="0" y="0"/>
                  <wp:positionH relativeFrom="column">
                    <wp:posOffset>5646420</wp:posOffset>
                  </wp:positionH>
                  <wp:positionV relativeFrom="paragraph">
                    <wp:posOffset>8608695</wp:posOffset>
                  </wp:positionV>
                  <wp:extent cx="765810" cy="427355"/>
                  <wp:effectExtent l="0" t="0" r="15240" b="10795"/>
                  <wp:wrapNone/>
                  <wp:docPr id="6" name="图片 3" descr="微信图片_20201025124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descr="微信图片_20201025124914"/>
                          <pic:cNvPicPr>
                            <a:picLocks noChangeAspect="1"/>
                          </pic:cNvPicPr>
                        </pic:nvPicPr>
                        <pic:blipFill>
                          <a:blip r:embed="rId4"/>
                          <a:stretch>
                            <a:fillRect/>
                          </a:stretch>
                        </pic:blipFill>
                        <pic:spPr>
                          <a:xfrm>
                            <a:off x="0" y="0"/>
                            <a:ext cx="765810" cy="427355"/>
                          </a:xfrm>
                          <a:prstGeom prst="rect">
                            <a:avLst/>
                          </a:prstGeom>
                          <a:noFill/>
                          <a:ln>
                            <a:noFill/>
                          </a:ln>
                        </pic:spPr>
                      </pic:pic>
                    </a:graphicData>
                  </a:graphic>
                </wp:anchor>
              </w:drawing>
            </w:r>
          </w:p>
        </w:tc>
        <w:tc>
          <w:tcPr>
            <w:tcW w:w="3908" w:type="dxa"/>
            <w:noWrap w:val="0"/>
            <w:vAlign w:val="center"/>
          </w:tcPr>
          <w:p>
            <w:pPr>
              <w:spacing w:line="240" w:lineRule="auto"/>
              <w:ind w:firstLine="105" w:firstLineChars="50"/>
              <w:rPr>
                <w:rFonts w:hint="eastAsia" w:ascii="黑体" w:hAnsi="黑体" w:eastAsia="黑体" w:cs="黑体"/>
                <w:bCs/>
                <w:sz w:val="21"/>
                <w:szCs w:val="21"/>
              </w:rPr>
            </w:pPr>
            <w:r>
              <w:rPr>
                <w:rFonts w:hint="eastAsia" w:ascii="黑体" w:hAnsi="黑体" w:eastAsia="黑体" w:cs="黑体"/>
                <w:bCs/>
                <w:sz w:val="21"/>
                <w:szCs w:val="21"/>
              </w:rPr>
              <w:t>Revision Number版本号:  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jc w:val="center"/>
        </w:trPr>
        <w:tc>
          <w:tcPr>
            <w:tcW w:w="2274" w:type="dxa"/>
            <w:noWrap w:val="0"/>
            <w:tcMar>
              <w:top w:w="72" w:type="dxa"/>
              <w:left w:w="144" w:type="dxa"/>
              <w:bottom w:w="72" w:type="dxa"/>
              <w:right w:w="144" w:type="dxa"/>
            </w:tcMar>
            <w:vAlign w:val="center"/>
          </w:tcPr>
          <w:p>
            <w:pPr>
              <w:spacing w:line="240" w:lineRule="auto"/>
              <w:jc w:val="center"/>
              <w:rPr>
                <w:rFonts w:hint="eastAsia" w:ascii="黑体" w:hAnsi="黑体" w:eastAsia="黑体" w:cs="黑体"/>
                <w:bCs/>
                <w:sz w:val="21"/>
                <w:szCs w:val="21"/>
              </w:rPr>
            </w:pPr>
            <w:r>
              <w:rPr>
                <w:rFonts w:hint="eastAsia" w:ascii="黑体" w:hAnsi="黑体" w:eastAsia="黑体" w:cs="黑体"/>
                <w:bCs/>
                <w:sz w:val="21"/>
                <w:szCs w:val="21"/>
              </w:rPr>
              <w:t>Reviewed by 审核者</w:t>
            </w:r>
          </w:p>
        </w:tc>
        <w:tc>
          <w:tcPr>
            <w:tcW w:w="1084" w:type="dxa"/>
            <w:noWrap w:val="0"/>
            <w:tcMar>
              <w:top w:w="72" w:type="dxa"/>
              <w:left w:w="144" w:type="dxa"/>
              <w:bottom w:w="72" w:type="dxa"/>
              <w:right w:w="144" w:type="dxa"/>
            </w:tcMar>
            <w:vAlign w:val="center"/>
          </w:tcPr>
          <w:p>
            <w:pPr>
              <w:spacing w:line="240" w:lineRule="auto"/>
              <w:jc w:val="center"/>
              <w:rPr>
                <w:rFonts w:hint="eastAsia" w:ascii="黑体" w:hAnsi="黑体" w:eastAsia="黑体" w:cs="黑体"/>
                <w:bCs/>
                <w:sz w:val="21"/>
                <w:szCs w:val="21"/>
                <w:lang w:eastAsia="zh-CN"/>
              </w:rPr>
            </w:pPr>
            <w:r>
              <w:rPr>
                <w:rFonts w:hint="eastAsia" w:ascii="黑体" w:hAnsi="黑体" w:eastAsia="黑体" w:cs="黑体"/>
                <w:bCs/>
                <w:sz w:val="21"/>
                <w:szCs w:val="21"/>
                <w:lang w:eastAsia="zh-CN"/>
              </w:rPr>
              <w:t>杨新</w:t>
            </w:r>
          </w:p>
        </w:tc>
        <w:tc>
          <w:tcPr>
            <w:tcW w:w="1465" w:type="dxa"/>
            <w:noWrap w:val="0"/>
            <w:tcMar>
              <w:top w:w="72" w:type="dxa"/>
              <w:left w:w="144" w:type="dxa"/>
              <w:bottom w:w="72" w:type="dxa"/>
              <w:right w:w="144" w:type="dxa"/>
            </w:tcMar>
            <w:vAlign w:val="center"/>
          </w:tcPr>
          <w:p>
            <w:pPr>
              <w:spacing w:line="240" w:lineRule="auto"/>
              <w:jc w:val="center"/>
              <w:rPr>
                <w:rFonts w:hint="eastAsia" w:ascii="黑体" w:hAnsi="黑体" w:eastAsia="黑体" w:cs="黑体"/>
                <w:bCs/>
                <w:sz w:val="21"/>
                <w:szCs w:val="21"/>
                <w:lang w:eastAsia="zh-CN"/>
              </w:rPr>
            </w:pPr>
            <w:r>
              <w:rPr>
                <w:rFonts w:hint="eastAsia" w:ascii="黑体" w:hAnsi="黑体" w:eastAsia="黑体" w:cs="黑体"/>
                <w:bCs/>
                <w:sz w:val="21"/>
                <w:szCs w:val="21"/>
                <w:lang w:eastAsia="zh-CN"/>
              </w:rPr>
              <w:drawing>
                <wp:inline distT="0" distB="0" distL="114300" distR="114300">
                  <wp:extent cx="435610" cy="382905"/>
                  <wp:effectExtent l="0" t="0" r="2540" b="17145"/>
                  <wp:docPr id="9" name="图片 9" descr="杨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杨新"/>
                          <pic:cNvPicPr>
                            <a:picLocks noChangeAspect="1"/>
                          </pic:cNvPicPr>
                        </pic:nvPicPr>
                        <pic:blipFill>
                          <a:blip r:embed="rId5"/>
                          <a:stretch>
                            <a:fillRect/>
                          </a:stretch>
                        </pic:blipFill>
                        <pic:spPr>
                          <a:xfrm>
                            <a:off x="0" y="0"/>
                            <a:ext cx="435610" cy="382905"/>
                          </a:xfrm>
                          <a:prstGeom prst="rect">
                            <a:avLst/>
                          </a:prstGeom>
                        </pic:spPr>
                      </pic:pic>
                    </a:graphicData>
                  </a:graphic>
                </wp:inline>
              </w:drawing>
            </w:r>
          </w:p>
        </w:tc>
        <w:tc>
          <w:tcPr>
            <w:tcW w:w="3908" w:type="dxa"/>
            <w:noWrap w:val="0"/>
            <w:vAlign w:val="center"/>
          </w:tcPr>
          <w:p>
            <w:pPr>
              <w:spacing w:line="240" w:lineRule="auto"/>
              <w:ind w:firstLine="105" w:firstLineChars="50"/>
              <w:rPr>
                <w:rFonts w:hint="eastAsia" w:ascii="黑体" w:hAnsi="黑体" w:eastAsia="黑体" w:cs="黑体"/>
                <w:bCs/>
                <w:sz w:val="21"/>
                <w:szCs w:val="21"/>
              </w:rPr>
            </w:pPr>
            <w:r>
              <w:rPr>
                <w:rFonts w:hint="eastAsia" w:ascii="黑体" w:hAnsi="黑体" w:eastAsia="黑体" w:cs="黑体"/>
                <w:bCs/>
                <w:sz w:val="21"/>
                <w:szCs w:val="21"/>
              </w:rPr>
              <w:t>Revision Data 版本日期: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jc w:val="center"/>
        </w:trPr>
        <w:tc>
          <w:tcPr>
            <w:tcW w:w="2274" w:type="dxa"/>
            <w:noWrap w:val="0"/>
            <w:tcMar>
              <w:top w:w="72" w:type="dxa"/>
              <w:left w:w="144" w:type="dxa"/>
              <w:bottom w:w="72" w:type="dxa"/>
              <w:right w:w="144" w:type="dxa"/>
            </w:tcMar>
            <w:vAlign w:val="center"/>
          </w:tcPr>
          <w:p>
            <w:pPr>
              <w:spacing w:line="240" w:lineRule="auto"/>
              <w:jc w:val="center"/>
              <w:rPr>
                <w:rFonts w:hint="eastAsia" w:ascii="黑体" w:hAnsi="黑体" w:eastAsia="黑体" w:cs="黑体"/>
                <w:bCs/>
                <w:sz w:val="21"/>
                <w:szCs w:val="21"/>
              </w:rPr>
            </w:pPr>
            <w:r>
              <w:rPr>
                <w:rFonts w:hint="eastAsia" w:ascii="黑体" w:hAnsi="黑体" w:eastAsia="黑体" w:cs="黑体"/>
                <w:bCs/>
                <w:sz w:val="21"/>
                <w:szCs w:val="21"/>
              </w:rPr>
              <w:t>Approved by 批准者</w:t>
            </w:r>
          </w:p>
        </w:tc>
        <w:tc>
          <w:tcPr>
            <w:tcW w:w="1084" w:type="dxa"/>
            <w:noWrap w:val="0"/>
            <w:tcMar>
              <w:top w:w="72" w:type="dxa"/>
              <w:left w:w="144" w:type="dxa"/>
              <w:bottom w:w="72" w:type="dxa"/>
              <w:right w:w="144" w:type="dxa"/>
            </w:tcMar>
            <w:vAlign w:val="center"/>
          </w:tcPr>
          <w:p>
            <w:pPr>
              <w:spacing w:line="240" w:lineRule="auto"/>
              <w:jc w:val="center"/>
              <w:rPr>
                <w:rFonts w:hint="eastAsia" w:ascii="黑体" w:hAnsi="黑体" w:eastAsia="黑体" w:cs="黑体"/>
                <w:bCs/>
                <w:sz w:val="21"/>
                <w:szCs w:val="21"/>
                <w:lang w:eastAsia="zh-CN"/>
              </w:rPr>
            </w:pPr>
            <w:r>
              <w:rPr>
                <w:rFonts w:hint="eastAsia" w:ascii="黑体" w:hAnsi="黑体" w:eastAsia="黑体" w:cs="黑体"/>
                <w:bCs/>
                <w:sz w:val="21"/>
                <w:szCs w:val="21"/>
                <w:lang w:eastAsia="zh-CN"/>
              </w:rPr>
              <w:t>张英辉</w:t>
            </w:r>
          </w:p>
        </w:tc>
        <w:tc>
          <w:tcPr>
            <w:tcW w:w="1465" w:type="dxa"/>
            <w:noWrap w:val="0"/>
            <w:tcMar>
              <w:top w:w="72" w:type="dxa"/>
              <w:left w:w="144" w:type="dxa"/>
              <w:bottom w:w="72" w:type="dxa"/>
              <w:right w:w="144" w:type="dxa"/>
            </w:tcMar>
            <w:vAlign w:val="center"/>
          </w:tcPr>
          <w:p>
            <w:pPr>
              <w:spacing w:line="240" w:lineRule="auto"/>
              <w:jc w:val="center"/>
              <w:rPr>
                <w:rFonts w:hint="eastAsia" w:ascii="黑体" w:hAnsi="黑体" w:eastAsia="黑体" w:cs="黑体"/>
                <w:bCs/>
                <w:sz w:val="21"/>
                <w:szCs w:val="21"/>
                <w:lang w:eastAsia="zh-CN"/>
              </w:rPr>
            </w:pPr>
            <w:r>
              <w:rPr>
                <w:rFonts w:hint="eastAsia" w:eastAsia="宋体"/>
                <w:lang w:eastAsia="zh-CN"/>
              </w:rPr>
              <w:drawing>
                <wp:inline distT="0" distB="0" distL="114300" distR="114300">
                  <wp:extent cx="629920" cy="407670"/>
                  <wp:effectExtent l="0" t="0" r="17780" b="11430"/>
                  <wp:docPr id="12" name="图片 2" descr="张英辉-签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2" descr="张英辉-签字"/>
                          <pic:cNvPicPr>
                            <a:picLocks noChangeAspect="1"/>
                          </pic:cNvPicPr>
                        </pic:nvPicPr>
                        <pic:blipFill>
                          <a:blip r:embed="rId6"/>
                          <a:stretch>
                            <a:fillRect/>
                          </a:stretch>
                        </pic:blipFill>
                        <pic:spPr>
                          <a:xfrm>
                            <a:off x="0" y="0"/>
                            <a:ext cx="629920" cy="407670"/>
                          </a:xfrm>
                          <a:prstGeom prst="rect">
                            <a:avLst/>
                          </a:prstGeom>
                          <a:noFill/>
                          <a:ln>
                            <a:noFill/>
                          </a:ln>
                        </pic:spPr>
                      </pic:pic>
                    </a:graphicData>
                  </a:graphic>
                </wp:inline>
              </w:drawing>
            </w:r>
          </w:p>
        </w:tc>
        <w:tc>
          <w:tcPr>
            <w:tcW w:w="3908" w:type="dxa"/>
            <w:noWrap w:val="0"/>
            <w:vAlign w:val="center"/>
          </w:tcPr>
          <w:p>
            <w:pPr>
              <w:spacing w:line="240" w:lineRule="auto"/>
              <w:ind w:firstLine="105" w:firstLineChars="50"/>
              <w:rPr>
                <w:rFonts w:hint="eastAsia" w:ascii="黑体" w:hAnsi="黑体" w:eastAsia="黑体" w:cs="黑体"/>
                <w:bCs/>
                <w:sz w:val="21"/>
                <w:szCs w:val="21"/>
              </w:rPr>
            </w:pPr>
            <w:r>
              <w:rPr>
                <w:rFonts w:hint="eastAsia" w:ascii="黑体" w:hAnsi="黑体" w:eastAsia="黑体" w:cs="黑体"/>
                <w:bCs/>
                <w:sz w:val="21"/>
                <w:szCs w:val="21"/>
              </w:rPr>
              <w:t>Approved Data 批准日期: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7" w:hRule="atLeast"/>
          <w:jc w:val="center"/>
        </w:trPr>
        <w:tc>
          <w:tcPr>
            <w:tcW w:w="4823" w:type="dxa"/>
            <w:gridSpan w:val="3"/>
            <w:noWrap w:val="0"/>
            <w:tcMar>
              <w:top w:w="72" w:type="dxa"/>
              <w:left w:w="144" w:type="dxa"/>
              <w:bottom w:w="72" w:type="dxa"/>
              <w:right w:w="144" w:type="dxa"/>
            </w:tcMar>
            <w:vAlign w:val="center"/>
          </w:tcPr>
          <w:p>
            <w:pPr>
              <w:spacing w:line="240" w:lineRule="auto"/>
              <w:jc w:val="center"/>
              <w:rPr>
                <w:rFonts w:hint="eastAsia" w:ascii="黑体" w:hAnsi="黑体" w:eastAsia="黑体" w:cs="黑体"/>
                <w:bCs/>
                <w:sz w:val="21"/>
                <w:szCs w:val="21"/>
              </w:rPr>
            </w:pPr>
            <w:r>
              <w:rPr>
                <w:rFonts w:hint="eastAsia" w:ascii="黑体" w:hAnsi="黑体" w:eastAsia="黑体" w:cs="黑体"/>
                <w:bCs/>
                <w:sz w:val="21"/>
                <w:szCs w:val="21"/>
              </w:rPr>
              <w:t>Reviewing复审：本规程3年复审1次</w:t>
            </w:r>
          </w:p>
        </w:tc>
        <w:tc>
          <w:tcPr>
            <w:tcW w:w="3908" w:type="dxa"/>
            <w:noWrap w:val="0"/>
            <w:vAlign w:val="center"/>
          </w:tcPr>
          <w:p>
            <w:pPr>
              <w:spacing w:line="240" w:lineRule="auto"/>
              <w:rPr>
                <w:rFonts w:hint="eastAsia" w:ascii="黑体" w:hAnsi="黑体" w:eastAsia="黑体" w:cs="黑体"/>
                <w:bCs/>
                <w:sz w:val="21"/>
                <w:szCs w:val="21"/>
              </w:rPr>
            </w:pPr>
            <w:r>
              <w:rPr>
                <w:rFonts w:hint="eastAsia" w:ascii="黑体" w:hAnsi="黑体" w:eastAsia="黑体" w:cs="黑体"/>
                <w:bCs/>
                <w:sz w:val="21"/>
                <w:szCs w:val="21"/>
              </w:rPr>
              <w:t>Effective Date 生效日期:</w:t>
            </w:r>
          </w:p>
        </w:tc>
      </w:tr>
    </w:tbl>
    <w:p>
      <w:pPr>
        <w:jc w:val="center"/>
        <w:rPr>
          <w:rFonts w:hint="eastAsia" w:ascii="黑体" w:hAnsi="黑体" w:eastAsia="黑体" w:cs="黑体"/>
          <w:b/>
          <w:spacing w:val="40"/>
          <w:sz w:val="21"/>
          <w:szCs w:val="21"/>
        </w:rPr>
      </w:pPr>
    </w:p>
    <w:p>
      <w:pPr>
        <w:jc w:val="center"/>
        <w:rPr>
          <w:rFonts w:hint="eastAsia" w:ascii="黑体" w:hAnsi="黑体" w:eastAsia="黑体" w:cs="黑体"/>
          <w:b/>
          <w:spacing w:val="40"/>
          <w:sz w:val="21"/>
          <w:szCs w:val="21"/>
        </w:rPr>
      </w:pPr>
      <w:r>
        <w:rPr>
          <w:rFonts w:hint="eastAsia" w:ascii="Times New Roman" w:hAnsi="Times New Roman" w:eastAsia="宋体" w:cs="Times New Roman"/>
          <w:i w:val="0"/>
          <w:color w:val="000000"/>
          <w:sz w:val="28"/>
          <w:szCs w:val="28"/>
          <w:u w:val="none"/>
          <w:lang w:eastAsia="zh-CN"/>
        </w:rPr>
        <w:drawing>
          <wp:anchor distT="0" distB="0" distL="114300" distR="114300" simplePos="0" relativeHeight="251714560" behindDoc="1" locked="0" layoutInCell="1" allowOverlap="1">
            <wp:simplePos x="0" y="0"/>
            <wp:positionH relativeFrom="column">
              <wp:posOffset>5646420</wp:posOffset>
            </wp:positionH>
            <wp:positionV relativeFrom="paragraph">
              <wp:posOffset>8608695</wp:posOffset>
            </wp:positionV>
            <wp:extent cx="765810" cy="427355"/>
            <wp:effectExtent l="0" t="0" r="15240" b="10795"/>
            <wp:wrapNone/>
            <wp:docPr id="13" name="图片 5" descr="微信图片_20201025124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5" descr="微信图片_20201025124914"/>
                    <pic:cNvPicPr>
                      <a:picLocks noChangeAspect="1"/>
                    </pic:cNvPicPr>
                  </pic:nvPicPr>
                  <pic:blipFill>
                    <a:blip r:embed="rId4"/>
                    <a:stretch>
                      <a:fillRect/>
                    </a:stretch>
                  </pic:blipFill>
                  <pic:spPr>
                    <a:xfrm>
                      <a:off x="0" y="0"/>
                      <a:ext cx="765810" cy="427355"/>
                    </a:xfrm>
                    <a:prstGeom prst="rect">
                      <a:avLst/>
                    </a:prstGeom>
                    <a:noFill/>
                    <a:ln>
                      <a:noFill/>
                    </a:ln>
                  </pic:spPr>
                </pic:pic>
              </a:graphicData>
            </a:graphic>
          </wp:anchor>
        </w:drawing>
      </w:r>
    </w:p>
    <w:p>
      <w:pPr>
        <w:jc w:val="center"/>
        <w:rPr>
          <w:rFonts w:hint="eastAsia" w:ascii="黑体" w:hAnsi="黑体" w:eastAsia="黑体" w:cs="黑体"/>
          <w:b/>
          <w:spacing w:val="40"/>
          <w:sz w:val="21"/>
          <w:szCs w:val="21"/>
        </w:rPr>
      </w:pPr>
    </w:p>
    <w:p>
      <w:pPr>
        <w:spacing w:line="360" w:lineRule="auto"/>
        <w:jc w:val="center"/>
        <w:rPr>
          <w:rFonts w:hint="eastAsia" w:ascii="黑体" w:hAnsi="黑体" w:eastAsia="黑体" w:cs="黑体"/>
          <w:sz w:val="24"/>
          <w:szCs w:val="24"/>
        </w:rPr>
      </w:pPr>
      <w:r>
        <w:rPr>
          <w:rFonts w:hint="eastAsia" w:ascii="楷体_GB2312" w:hAnsi="楷体_GB2312" w:eastAsia="楷体_GB2312" w:cs="楷体_GB2312"/>
          <w:b/>
          <w:spacing w:val="40"/>
          <w:sz w:val="36"/>
          <w:szCs w:val="36"/>
        </w:rPr>
        <w:t>修订记录</w:t>
      </w:r>
      <w:r>
        <w:rPr>
          <w:rFonts w:hint="eastAsia" w:ascii="黑体" w:hAnsi="黑体" w:eastAsia="黑体" w:cs="黑体"/>
          <w:sz w:val="24"/>
          <w:szCs w:val="24"/>
        </w:rPr>
        <w:t>（REVISION HISTORY）</w:t>
      </w:r>
    </w:p>
    <w:tbl>
      <w:tblPr>
        <w:tblStyle w:val="6"/>
        <w:tblW w:w="873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19"/>
        <w:gridCol w:w="1383"/>
        <w:gridCol w:w="1702"/>
        <w:gridCol w:w="1593"/>
        <w:gridCol w:w="1417"/>
        <w:gridCol w:w="14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239" w:type="dxa"/>
            <w:noWrap w:val="0"/>
            <w:vAlign w:val="center"/>
          </w:tcPr>
          <w:p>
            <w:pPr>
              <w:pStyle w:val="4"/>
              <w:spacing w:after="0"/>
              <w:ind w:left="0" w:leftChars="0"/>
              <w:jc w:val="center"/>
              <w:rPr>
                <w:rFonts w:hint="eastAsia" w:ascii="黑体" w:hAnsi="黑体" w:eastAsia="黑体" w:cs="黑体"/>
                <w:bCs w:val="0"/>
                <w:sz w:val="21"/>
                <w:szCs w:val="21"/>
              </w:rPr>
            </w:pPr>
            <w:r>
              <w:rPr>
                <w:rFonts w:hint="eastAsia" w:ascii="黑体" w:hAnsi="黑体" w:eastAsia="黑体" w:cs="黑体"/>
                <w:bCs w:val="0"/>
                <w:sz w:val="21"/>
                <w:szCs w:val="21"/>
              </w:rPr>
              <w:t>Version No.</w:t>
            </w:r>
          </w:p>
          <w:p>
            <w:pPr>
              <w:pStyle w:val="4"/>
              <w:spacing w:after="0"/>
              <w:ind w:left="0" w:leftChars="0"/>
              <w:jc w:val="center"/>
              <w:rPr>
                <w:rFonts w:hint="eastAsia" w:ascii="黑体" w:hAnsi="黑体" w:eastAsia="黑体" w:cs="黑体"/>
                <w:bCs w:val="0"/>
                <w:sz w:val="21"/>
                <w:szCs w:val="21"/>
              </w:rPr>
            </w:pPr>
            <w:r>
              <w:rPr>
                <w:rFonts w:hint="eastAsia" w:ascii="黑体" w:hAnsi="黑体" w:eastAsia="黑体" w:cs="黑体"/>
                <w:bCs w:val="0"/>
                <w:sz w:val="21"/>
                <w:szCs w:val="21"/>
              </w:rPr>
              <w:t>版本号</w:t>
            </w:r>
          </w:p>
        </w:tc>
        <w:tc>
          <w:tcPr>
            <w:tcW w:w="1406" w:type="dxa"/>
            <w:noWrap w:val="0"/>
            <w:vAlign w:val="center"/>
          </w:tcPr>
          <w:p>
            <w:pPr>
              <w:pStyle w:val="4"/>
              <w:spacing w:after="0"/>
              <w:ind w:left="0" w:leftChars="0"/>
              <w:jc w:val="center"/>
              <w:rPr>
                <w:rFonts w:hint="eastAsia" w:ascii="黑体" w:hAnsi="黑体" w:eastAsia="黑体" w:cs="黑体"/>
                <w:bCs w:val="0"/>
                <w:sz w:val="21"/>
                <w:szCs w:val="21"/>
              </w:rPr>
            </w:pPr>
            <w:r>
              <w:rPr>
                <w:rFonts w:hint="eastAsia" w:ascii="黑体" w:hAnsi="黑体" w:eastAsia="黑体" w:cs="黑体"/>
                <w:bCs w:val="0"/>
                <w:sz w:val="21"/>
                <w:szCs w:val="21"/>
              </w:rPr>
              <w:t>Version Data</w:t>
            </w:r>
          </w:p>
          <w:p>
            <w:pPr>
              <w:pStyle w:val="4"/>
              <w:spacing w:after="0"/>
              <w:ind w:left="0" w:leftChars="0"/>
              <w:jc w:val="center"/>
              <w:rPr>
                <w:rFonts w:hint="eastAsia" w:ascii="黑体" w:hAnsi="黑体" w:eastAsia="黑体" w:cs="黑体"/>
                <w:bCs w:val="0"/>
                <w:sz w:val="21"/>
                <w:szCs w:val="21"/>
              </w:rPr>
            </w:pPr>
            <w:r>
              <w:rPr>
                <w:rFonts w:hint="eastAsia" w:ascii="黑体" w:hAnsi="黑体" w:eastAsia="黑体" w:cs="黑体"/>
                <w:bCs w:val="0"/>
                <w:sz w:val="21"/>
                <w:szCs w:val="21"/>
              </w:rPr>
              <w:t>修订日期</w:t>
            </w:r>
          </w:p>
        </w:tc>
        <w:tc>
          <w:tcPr>
            <w:tcW w:w="1731" w:type="dxa"/>
            <w:noWrap w:val="0"/>
            <w:vAlign w:val="center"/>
          </w:tcPr>
          <w:p>
            <w:pPr>
              <w:pStyle w:val="4"/>
              <w:spacing w:after="0"/>
              <w:ind w:left="0" w:leftChars="0"/>
              <w:jc w:val="center"/>
              <w:rPr>
                <w:rFonts w:hint="eastAsia" w:ascii="黑体" w:hAnsi="黑体" w:eastAsia="黑体" w:cs="黑体"/>
                <w:bCs w:val="0"/>
                <w:sz w:val="21"/>
                <w:szCs w:val="21"/>
              </w:rPr>
            </w:pPr>
            <w:r>
              <w:rPr>
                <w:rFonts w:hint="eastAsia" w:ascii="黑体" w:hAnsi="黑体" w:eastAsia="黑体" w:cs="黑体"/>
                <w:bCs w:val="0"/>
                <w:sz w:val="21"/>
                <w:szCs w:val="21"/>
              </w:rPr>
              <w:t>Content of Version</w:t>
            </w:r>
          </w:p>
          <w:p>
            <w:pPr>
              <w:pStyle w:val="4"/>
              <w:spacing w:after="0"/>
              <w:ind w:left="0" w:leftChars="0"/>
              <w:jc w:val="center"/>
              <w:rPr>
                <w:rFonts w:hint="eastAsia" w:ascii="黑体" w:hAnsi="黑体" w:eastAsia="黑体" w:cs="黑体"/>
                <w:bCs w:val="0"/>
                <w:sz w:val="21"/>
                <w:szCs w:val="21"/>
              </w:rPr>
            </w:pPr>
            <w:r>
              <w:rPr>
                <w:rFonts w:hint="eastAsia" w:ascii="黑体" w:hAnsi="黑体" w:eastAsia="黑体" w:cs="黑体"/>
                <w:bCs w:val="0"/>
                <w:sz w:val="21"/>
                <w:szCs w:val="21"/>
              </w:rPr>
              <w:t>修订内容</w:t>
            </w:r>
          </w:p>
        </w:tc>
        <w:tc>
          <w:tcPr>
            <w:tcW w:w="1620" w:type="dxa"/>
            <w:noWrap w:val="0"/>
            <w:vAlign w:val="center"/>
          </w:tcPr>
          <w:p>
            <w:pPr>
              <w:pStyle w:val="4"/>
              <w:spacing w:after="0"/>
              <w:ind w:left="0" w:leftChars="0"/>
              <w:jc w:val="center"/>
              <w:rPr>
                <w:rFonts w:hint="eastAsia" w:ascii="黑体" w:hAnsi="黑体" w:eastAsia="黑体" w:cs="黑体"/>
                <w:bCs w:val="0"/>
                <w:sz w:val="21"/>
                <w:szCs w:val="21"/>
              </w:rPr>
            </w:pPr>
            <w:r>
              <w:rPr>
                <w:rFonts w:hint="eastAsia" w:ascii="黑体" w:hAnsi="黑体" w:eastAsia="黑体" w:cs="黑体"/>
                <w:bCs w:val="0"/>
                <w:sz w:val="21"/>
                <w:szCs w:val="21"/>
              </w:rPr>
              <w:t>Reason for Version</w:t>
            </w:r>
          </w:p>
          <w:p>
            <w:pPr>
              <w:pStyle w:val="4"/>
              <w:spacing w:after="0"/>
              <w:ind w:left="0" w:leftChars="0"/>
              <w:jc w:val="center"/>
              <w:rPr>
                <w:rFonts w:hint="eastAsia" w:ascii="黑体" w:hAnsi="黑体" w:eastAsia="黑体" w:cs="黑体"/>
                <w:bCs w:val="0"/>
                <w:sz w:val="21"/>
                <w:szCs w:val="21"/>
              </w:rPr>
            </w:pPr>
            <w:r>
              <w:rPr>
                <w:rFonts w:hint="eastAsia" w:ascii="黑体" w:hAnsi="黑体" w:eastAsia="黑体" w:cs="黑体"/>
                <w:bCs w:val="0"/>
                <w:sz w:val="21"/>
                <w:szCs w:val="21"/>
              </w:rPr>
              <w:t>修订原因</w:t>
            </w:r>
          </w:p>
        </w:tc>
        <w:tc>
          <w:tcPr>
            <w:tcW w:w="1440" w:type="dxa"/>
            <w:noWrap w:val="0"/>
            <w:vAlign w:val="center"/>
          </w:tcPr>
          <w:p>
            <w:pPr>
              <w:jc w:val="center"/>
              <w:rPr>
                <w:rFonts w:hint="eastAsia" w:ascii="黑体" w:hAnsi="黑体" w:eastAsia="黑体" w:cs="黑体"/>
                <w:bCs/>
                <w:sz w:val="21"/>
                <w:szCs w:val="21"/>
              </w:rPr>
            </w:pPr>
            <w:r>
              <w:rPr>
                <w:rFonts w:hint="eastAsia" w:ascii="黑体" w:hAnsi="黑体" w:eastAsia="黑体" w:cs="黑体"/>
                <w:bCs/>
                <w:sz w:val="21"/>
                <w:szCs w:val="21"/>
              </w:rPr>
              <w:t>Approved by</w:t>
            </w:r>
          </w:p>
          <w:p>
            <w:pPr>
              <w:pStyle w:val="4"/>
              <w:spacing w:after="0"/>
              <w:ind w:left="0" w:leftChars="0"/>
              <w:jc w:val="center"/>
              <w:rPr>
                <w:rFonts w:hint="eastAsia" w:ascii="黑体" w:hAnsi="黑体" w:eastAsia="黑体" w:cs="黑体"/>
                <w:bCs w:val="0"/>
                <w:sz w:val="21"/>
                <w:szCs w:val="21"/>
              </w:rPr>
            </w:pPr>
            <w:r>
              <w:rPr>
                <w:rFonts w:hint="eastAsia" w:ascii="黑体" w:hAnsi="黑体" w:eastAsia="黑体" w:cs="黑体"/>
                <w:bCs w:val="0"/>
                <w:sz w:val="21"/>
                <w:szCs w:val="21"/>
              </w:rPr>
              <w:t>批准人</w:t>
            </w:r>
          </w:p>
        </w:tc>
        <w:tc>
          <w:tcPr>
            <w:tcW w:w="1440" w:type="dxa"/>
            <w:noWrap w:val="0"/>
            <w:vAlign w:val="center"/>
          </w:tcPr>
          <w:p>
            <w:pPr>
              <w:jc w:val="center"/>
              <w:rPr>
                <w:rFonts w:hint="eastAsia" w:ascii="黑体" w:hAnsi="黑体" w:eastAsia="黑体" w:cs="黑体"/>
                <w:bCs/>
                <w:sz w:val="21"/>
                <w:szCs w:val="21"/>
              </w:rPr>
            </w:pPr>
            <w:r>
              <w:rPr>
                <w:rFonts w:hint="eastAsia" w:ascii="黑体" w:hAnsi="黑体" w:eastAsia="黑体" w:cs="黑体"/>
                <w:bCs/>
                <w:sz w:val="21"/>
                <w:szCs w:val="21"/>
              </w:rPr>
              <w:t>Effective</w:t>
            </w:r>
          </w:p>
          <w:p>
            <w:pPr>
              <w:jc w:val="center"/>
              <w:rPr>
                <w:rFonts w:hint="eastAsia" w:ascii="黑体" w:hAnsi="黑体" w:eastAsia="黑体" w:cs="黑体"/>
                <w:bCs/>
                <w:sz w:val="21"/>
                <w:szCs w:val="21"/>
              </w:rPr>
            </w:pPr>
            <w:r>
              <w:rPr>
                <w:rFonts w:hint="eastAsia" w:ascii="黑体" w:hAnsi="黑体" w:eastAsia="黑体" w:cs="黑体"/>
                <w:bCs/>
                <w:sz w:val="21"/>
                <w:szCs w:val="21"/>
              </w:rPr>
              <w:t>Date</w:t>
            </w:r>
          </w:p>
          <w:p>
            <w:pPr>
              <w:pStyle w:val="4"/>
              <w:spacing w:after="0"/>
              <w:ind w:left="0" w:leftChars="0"/>
              <w:jc w:val="center"/>
              <w:rPr>
                <w:rFonts w:hint="eastAsia" w:ascii="黑体" w:hAnsi="黑体" w:eastAsia="黑体" w:cs="黑体"/>
                <w:bCs w:val="0"/>
                <w:sz w:val="21"/>
                <w:szCs w:val="21"/>
              </w:rPr>
            </w:pPr>
            <w:r>
              <w:rPr>
                <w:rFonts w:hint="eastAsia" w:ascii="黑体" w:hAnsi="黑体" w:eastAsia="黑体" w:cs="黑体"/>
                <w:bCs w:val="0"/>
                <w:sz w:val="21"/>
                <w:szCs w:val="21"/>
              </w:rPr>
              <w:t>生效日期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1239" w:type="dxa"/>
            <w:noWrap w:val="0"/>
            <w:vAlign w:val="center"/>
          </w:tcPr>
          <w:p>
            <w:pPr>
              <w:pStyle w:val="4"/>
              <w:spacing w:after="0"/>
              <w:ind w:left="0" w:leftChars="0"/>
              <w:jc w:val="center"/>
              <w:rPr>
                <w:rFonts w:hint="eastAsia" w:ascii="黑体" w:hAnsi="黑体" w:eastAsia="黑体" w:cs="黑体"/>
                <w:bCs w:val="0"/>
                <w:sz w:val="21"/>
                <w:szCs w:val="21"/>
              </w:rPr>
            </w:pPr>
          </w:p>
        </w:tc>
        <w:tc>
          <w:tcPr>
            <w:tcW w:w="1406" w:type="dxa"/>
            <w:noWrap w:val="0"/>
            <w:vAlign w:val="center"/>
          </w:tcPr>
          <w:p>
            <w:pPr>
              <w:pStyle w:val="4"/>
              <w:spacing w:after="0"/>
              <w:ind w:left="0" w:leftChars="0"/>
              <w:jc w:val="center"/>
              <w:rPr>
                <w:rFonts w:hint="eastAsia" w:ascii="黑体" w:hAnsi="黑体" w:eastAsia="黑体" w:cs="黑体"/>
                <w:bCs w:val="0"/>
                <w:sz w:val="21"/>
                <w:szCs w:val="21"/>
              </w:rPr>
            </w:pPr>
          </w:p>
        </w:tc>
        <w:tc>
          <w:tcPr>
            <w:tcW w:w="1731" w:type="dxa"/>
            <w:noWrap w:val="0"/>
            <w:vAlign w:val="center"/>
          </w:tcPr>
          <w:p>
            <w:pPr>
              <w:pStyle w:val="4"/>
              <w:spacing w:after="0"/>
              <w:ind w:left="0" w:leftChars="0"/>
              <w:jc w:val="center"/>
              <w:rPr>
                <w:rFonts w:hint="eastAsia" w:ascii="黑体" w:hAnsi="黑体" w:eastAsia="黑体" w:cs="黑体"/>
                <w:bCs w:val="0"/>
                <w:sz w:val="21"/>
                <w:szCs w:val="21"/>
              </w:rPr>
            </w:pPr>
          </w:p>
        </w:tc>
        <w:tc>
          <w:tcPr>
            <w:tcW w:w="1620" w:type="dxa"/>
            <w:noWrap w:val="0"/>
            <w:vAlign w:val="center"/>
          </w:tcPr>
          <w:p>
            <w:pPr>
              <w:pStyle w:val="4"/>
              <w:spacing w:after="0"/>
              <w:ind w:left="0" w:leftChars="0"/>
              <w:jc w:val="center"/>
              <w:rPr>
                <w:rFonts w:hint="eastAsia" w:ascii="黑体" w:hAnsi="黑体" w:eastAsia="黑体" w:cs="黑体"/>
                <w:bCs w:val="0"/>
                <w:sz w:val="21"/>
                <w:szCs w:val="21"/>
              </w:rPr>
            </w:pPr>
          </w:p>
        </w:tc>
        <w:tc>
          <w:tcPr>
            <w:tcW w:w="1440" w:type="dxa"/>
            <w:noWrap w:val="0"/>
            <w:vAlign w:val="center"/>
          </w:tcPr>
          <w:p>
            <w:pPr>
              <w:jc w:val="center"/>
              <w:rPr>
                <w:rFonts w:hint="eastAsia" w:ascii="黑体" w:hAnsi="黑体" w:eastAsia="黑体" w:cs="黑体"/>
                <w:bCs/>
                <w:sz w:val="21"/>
                <w:szCs w:val="21"/>
              </w:rPr>
            </w:pPr>
          </w:p>
        </w:tc>
        <w:tc>
          <w:tcPr>
            <w:tcW w:w="1440" w:type="dxa"/>
            <w:noWrap w:val="0"/>
            <w:vAlign w:val="center"/>
          </w:tcPr>
          <w:p>
            <w:pPr>
              <w:pStyle w:val="4"/>
              <w:spacing w:after="0"/>
              <w:ind w:left="0" w:leftChars="0"/>
              <w:jc w:val="center"/>
              <w:rPr>
                <w:rFonts w:hint="eastAsia" w:ascii="黑体" w:hAnsi="黑体" w:eastAsia="黑体" w:cs="黑体"/>
                <w:bCs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1239" w:type="dxa"/>
            <w:noWrap w:val="0"/>
            <w:vAlign w:val="center"/>
          </w:tcPr>
          <w:p>
            <w:pPr>
              <w:pStyle w:val="4"/>
              <w:spacing w:after="0"/>
              <w:ind w:left="0" w:leftChars="0"/>
              <w:jc w:val="center"/>
              <w:rPr>
                <w:rFonts w:hint="eastAsia" w:ascii="黑体" w:hAnsi="黑体" w:eastAsia="黑体" w:cs="黑体"/>
                <w:sz w:val="21"/>
                <w:szCs w:val="21"/>
              </w:rPr>
            </w:pPr>
          </w:p>
        </w:tc>
        <w:tc>
          <w:tcPr>
            <w:tcW w:w="1406" w:type="dxa"/>
            <w:noWrap w:val="0"/>
            <w:vAlign w:val="center"/>
          </w:tcPr>
          <w:p>
            <w:pPr>
              <w:pStyle w:val="4"/>
              <w:spacing w:after="0"/>
              <w:ind w:left="0" w:leftChars="0"/>
              <w:jc w:val="center"/>
              <w:rPr>
                <w:rFonts w:hint="eastAsia" w:ascii="黑体" w:hAnsi="黑体" w:eastAsia="黑体" w:cs="黑体"/>
                <w:sz w:val="21"/>
                <w:szCs w:val="21"/>
              </w:rPr>
            </w:pPr>
          </w:p>
        </w:tc>
        <w:tc>
          <w:tcPr>
            <w:tcW w:w="1731" w:type="dxa"/>
            <w:noWrap w:val="0"/>
            <w:vAlign w:val="center"/>
          </w:tcPr>
          <w:p>
            <w:pPr>
              <w:pStyle w:val="4"/>
              <w:spacing w:after="0"/>
              <w:ind w:left="0" w:leftChars="0"/>
              <w:jc w:val="center"/>
              <w:rPr>
                <w:rFonts w:hint="eastAsia" w:ascii="黑体" w:hAnsi="黑体" w:eastAsia="黑体" w:cs="黑体"/>
                <w:sz w:val="21"/>
                <w:szCs w:val="21"/>
              </w:rPr>
            </w:pPr>
          </w:p>
        </w:tc>
        <w:tc>
          <w:tcPr>
            <w:tcW w:w="1620" w:type="dxa"/>
            <w:noWrap w:val="0"/>
            <w:vAlign w:val="center"/>
          </w:tcPr>
          <w:p>
            <w:pPr>
              <w:pStyle w:val="4"/>
              <w:spacing w:after="0"/>
              <w:ind w:left="0" w:leftChars="0"/>
              <w:jc w:val="center"/>
              <w:rPr>
                <w:rFonts w:hint="eastAsia" w:ascii="黑体" w:hAnsi="黑体" w:eastAsia="黑体" w:cs="黑体"/>
                <w:sz w:val="21"/>
                <w:szCs w:val="21"/>
              </w:rPr>
            </w:pPr>
          </w:p>
        </w:tc>
        <w:tc>
          <w:tcPr>
            <w:tcW w:w="1440" w:type="dxa"/>
            <w:noWrap w:val="0"/>
            <w:vAlign w:val="center"/>
          </w:tcPr>
          <w:p>
            <w:pPr>
              <w:pStyle w:val="4"/>
              <w:spacing w:after="0"/>
              <w:ind w:left="0" w:leftChars="0"/>
              <w:jc w:val="center"/>
              <w:rPr>
                <w:rFonts w:hint="eastAsia" w:ascii="黑体" w:hAnsi="黑体" w:eastAsia="黑体" w:cs="黑体"/>
                <w:sz w:val="21"/>
                <w:szCs w:val="21"/>
              </w:rPr>
            </w:pPr>
          </w:p>
        </w:tc>
        <w:tc>
          <w:tcPr>
            <w:tcW w:w="1440" w:type="dxa"/>
            <w:noWrap w:val="0"/>
            <w:vAlign w:val="center"/>
          </w:tcPr>
          <w:p>
            <w:pPr>
              <w:pStyle w:val="4"/>
              <w:spacing w:after="0"/>
              <w:ind w:left="0" w:leftChars="0"/>
              <w:jc w:val="center"/>
              <w:rPr>
                <w:rFonts w:hint="eastAsia" w:ascii="黑体" w:hAnsi="黑体" w:eastAsia="黑体" w:cs="黑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1239" w:type="dxa"/>
            <w:noWrap w:val="0"/>
            <w:vAlign w:val="center"/>
          </w:tcPr>
          <w:p>
            <w:pPr>
              <w:pStyle w:val="4"/>
              <w:spacing w:after="0"/>
              <w:ind w:left="0" w:leftChars="0"/>
              <w:jc w:val="center"/>
              <w:rPr>
                <w:rFonts w:hint="eastAsia" w:ascii="黑体" w:hAnsi="黑体" w:eastAsia="黑体" w:cs="黑体"/>
                <w:sz w:val="21"/>
                <w:szCs w:val="21"/>
              </w:rPr>
            </w:pPr>
          </w:p>
        </w:tc>
        <w:tc>
          <w:tcPr>
            <w:tcW w:w="1406" w:type="dxa"/>
            <w:noWrap w:val="0"/>
            <w:vAlign w:val="center"/>
          </w:tcPr>
          <w:p>
            <w:pPr>
              <w:pStyle w:val="4"/>
              <w:spacing w:after="0"/>
              <w:ind w:left="0" w:leftChars="0"/>
              <w:jc w:val="center"/>
              <w:rPr>
                <w:rFonts w:hint="eastAsia" w:ascii="黑体" w:hAnsi="黑体" w:eastAsia="黑体" w:cs="黑体"/>
                <w:sz w:val="21"/>
                <w:szCs w:val="21"/>
              </w:rPr>
            </w:pPr>
          </w:p>
        </w:tc>
        <w:tc>
          <w:tcPr>
            <w:tcW w:w="1731" w:type="dxa"/>
            <w:noWrap w:val="0"/>
            <w:vAlign w:val="center"/>
          </w:tcPr>
          <w:p>
            <w:pPr>
              <w:pStyle w:val="4"/>
              <w:spacing w:after="0"/>
              <w:ind w:left="0" w:leftChars="0"/>
              <w:jc w:val="center"/>
              <w:rPr>
                <w:rFonts w:hint="eastAsia" w:ascii="黑体" w:hAnsi="黑体" w:eastAsia="黑体" w:cs="黑体"/>
                <w:sz w:val="21"/>
                <w:szCs w:val="21"/>
              </w:rPr>
            </w:pPr>
          </w:p>
        </w:tc>
        <w:tc>
          <w:tcPr>
            <w:tcW w:w="1620" w:type="dxa"/>
            <w:noWrap w:val="0"/>
            <w:vAlign w:val="center"/>
          </w:tcPr>
          <w:p>
            <w:pPr>
              <w:pStyle w:val="4"/>
              <w:spacing w:after="0"/>
              <w:ind w:left="0" w:leftChars="0"/>
              <w:jc w:val="center"/>
              <w:rPr>
                <w:rFonts w:hint="eastAsia" w:ascii="黑体" w:hAnsi="黑体" w:eastAsia="黑体" w:cs="黑体"/>
                <w:sz w:val="21"/>
                <w:szCs w:val="21"/>
              </w:rPr>
            </w:pPr>
          </w:p>
        </w:tc>
        <w:tc>
          <w:tcPr>
            <w:tcW w:w="1440" w:type="dxa"/>
            <w:noWrap w:val="0"/>
            <w:vAlign w:val="center"/>
          </w:tcPr>
          <w:p>
            <w:pPr>
              <w:pStyle w:val="4"/>
              <w:spacing w:after="0"/>
              <w:ind w:left="0" w:leftChars="0"/>
              <w:jc w:val="center"/>
              <w:rPr>
                <w:rFonts w:hint="eastAsia" w:ascii="黑体" w:hAnsi="黑体" w:eastAsia="黑体" w:cs="黑体"/>
                <w:sz w:val="21"/>
                <w:szCs w:val="21"/>
              </w:rPr>
            </w:pPr>
          </w:p>
        </w:tc>
        <w:tc>
          <w:tcPr>
            <w:tcW w:w="1440" w:type="dxa"/>
            <w:noWrap w:val="0"/>
            <w:vAlign w:val="center"/>
          </w:tcPr>
          <w:p>
            <w:pPr>
              <w:pStyle w:val="4"/>
              <w:spacing w:after="0"/>
              <w:ind w:left="0" w:leftChars="0"/>
              <w:jc w:val="center"/>
              <w:rPr>
                <w:rFonts w:hint="eastAsia" w:ascii="黑体" w:hAnsi="黑体" w:eastAsia="黑体" w:cs="黑体"/>
                <w:sz w:val="21"/>
                <w:szCs w:val="21"/>
              </w:rPr>
            </w:pPr>
          </w:p>
        </w:tc>
      </w:tr>
    </w:tbl>
    <w:p>
      <w:pPr>
        <w:spacing w:line="240" w:lineRule="auto"/>
        <w:rPr>
          <w:rFonts w:hint="eastAsia" w:ascii="楷体_GB2312" w:eastAsia="楷体_GB2312"/>
          <w:sz w:val="24"/>
          <w:szCs w:val="24"/>
        </w:rPr>
      </w:pPr>
    </w:p>
    <w:p>
      <w:pPr>
        <w:spacing w:line="240" w:lineRule="auto"/>
        <w:rPr>
          <w:rFonts w:hint="eastAsia" w:ascii="楷体_GB2312" w:eastAsia="楷体_GB2312"/>
          <w:sz w:val="24"/>
          <w:szCs w:val="24"/>
        </w:rPr>
      </w:pPr>
    </w:p>
    <w:p>
      <w:pPr>
        <w:spacing w:line="240" w:lineRule="auto"/>
        <w:rPr>
          <w:rFonts w:hint="eastAsia" w:ascii="楷体_GB2312" w:eastAsia="楷体_GB2312"/>
          <w:sz w:val="24"/>
          <w:szCs w:val="24"/>
        </w:rPr>
      </w:pPr>
    </w:p>
    <w:p>
      <w:pPr>
        <w:spacing w:line="240" w:lineRule="auto"/>
        <w:rPr>
          <w:rFonts w:hint="eastAsia" w:ascii="楷体_GB2312" w:eastAsia="楷体_GB2312"/>
          <w:sz w:val="24"/>
          <w:szCs w:val="24"/>
        </w:rPr>
      </w:pPr>
      <w:r>
        <w:rPr>
          <w:rFonts w:hint="eastAsia" w:ascii="Times New Roman" w:hAnsi="Times New Roman" w:eastAsia="宋体" w:cs="Times New Roman"/>
          <w:i w:val="0"/>
          <w:color w:val="000000"/>
          <w:sz w:val="28"/>
          <w:szCs w:val="28"/>
          <w:u w:val="none"/>
          <w:lang w:eastAsia="zh-CN"/>
        </w:rPr>
        <w:drawing>
          <wp:anchor distT="0" distB="0" distL="114300" distR="114300" simplePos="0" relativeHeight="251722752" behindDoc="1" locked="0" layoutInCell="1" allowOverlap="1">
            <wp:simplePos x="0" y="0"/>
            <wp:positionH relativeFrom="column">
              <wp:posOffset>5646420</wp:posOffset>
            </wp:positionH>
            <wp:positionV relativeFrom="paragraph">
              <wp:posOffset>8608695</wp:posOffset>
            </wp:positionV>
            <wp:extent cx="765810" cy="427355"/>
            <wp:effectExtent l="0" t="0" r="15240" b="10795"/>
            <wp:wrapNone/>
            <wp:docPr id="14" name="图片 6" descr="微信图片_20201025124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6" descr="微信图片_20201025124914"/>
                    <pic:cNvPicPr>
                      <a:picLocks noChangeAspect="1"/>
                    </pic:cNvPicPr>
                  </pic:nvPicPr>
                  <pic:blipFill>
                    <a:blip r:embed="rId4"/>
                    <a:stretch>
                      <a:fillRect/>
                    </a:stretch>
                  </pic:blipFill>
                  <pic:spPr>
                    <a:xfrm>
                      <a:off x="0" y="0"/>
                      <a:ext cx="765810" cy="427355"/>
                    </a:xfrm>
                    <a:prstGeom prst="rect">
                      <a:avLst/>
                    </a:prstGeom>
                    <a:noFill/>
                    <a:ln>
                      <a:noFill/>
                    </a:ln>
                  </pic:spPr>
                </pic:pic>
              </a:graphicData>
            </a:graphic>
          </wp:anchor>
        </w:drawing>
      </w:r>
    </w:p>
    <w:p>
      <w:pPr>
        <w:spacing w:line="240" w:lineRule="auto"/>
        <w:rPr>
          <w:rFonts w:hint="eastAsia" w:ascii="楷体_GB2312" w:eastAsia="楷体_GB2312"/>
          <w:sz w:val="24"/>
          <w:szCs w:val="24"/>
        </w:rPr>
      </w:pPr>
    </w:p>
    <w:p>
      <w:pPr>
        <w:spacing w:line="240" w:lineRule="auto"/>
        <w:rPr>
          <w:sz w:val="28"/>
          <w:szCs w:val="28"/>
        </w:rPr>
      </w:pPr>
      <w:r>
        <w:rPr>
          <w:rFonts w:hint="eastAsia" w:ascii="楷体_GB2312" w:eastAsia="楷体_GB2312"/>
          <w:sz w:val="28"/>
          <w:szCs w:val="28"/>
        </w:rPr>
        <w:t>资料保存地点：</w:t>
      </w:r>
      <w:r>
        <w:rPr>
          <w:rFonts w:hint="eastAsia" w:ascii="楷体_GB2312" w:eastAsia="楷体_GB2312"/>
          <w:sz w:val="28"/>
          <w:szCs w:val="28"/>
          <w:lang w:eastAsia="zh-CN"/>
        </w:rPr>
        <w:t>伦理委员会</w:t>
      </w:r>
      <w:r>
        <w:rPr>
          <w:rFonts w:hint="eastAsia" w:ascii="楷体_GB2312" w:eastAsia="楷体_GB2312"/>
          <w:sz w:val="28"/>
          <w:szCs w:val="28"/>
        </w:rPr>
        <w:t>办公室</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eastAsia="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eastAsia="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eastAsia="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eastAsia="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eastAsia="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eastAsia="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eastAsia="宋体"/>
          <w:sz w:val="24"/>
          <w:szCs w:val="24"/>
          <w:lang w:val="en-US" w:eastAsia="zh-CN"/>
        </w:rPr>
      </w:pPr>
    </w:p>
    <w:p>
      <w:pPr>
        <w:pStyle w:val="3"/>
        <w:bidi w:val="0"/>
      </w:pPr>
      <w:r>
        <w:rPr>
          <w:rFonts w:hint="eastAsia"/>
          <w:lang w:eastAsia="zh-CN"/>
        </w:rPr>
        <w:t>药物临床试验</w:t>
      </w:r>
      <w:r>
        <w:rPr>
          <w:rFonts w:hint="eastAsia"/>
        </w:rPr>
        <w:t>伦理委员会基本介绍</w:t>
      </w:r>
    </w:p>
    <w:p>
      <w:pPr>
        <w:tabs>
          <w:tab w:val="left" w:pos="1134"/>
        </w:tabs>
        <w:spacing w:line="360" w:lineRule="auto"/>
        <w:jc w:val="center"/>
        <w:rPr>
          <w:rFonts w:ascii="Times New Roman" w:hAnsi="Times New Roman" w:cs="Times New Roman"/>
          <w:sz w:val="24"/>
          <w:szCs w:val="24"/>
        </w:rPr>
      </w:pPr>
    </w:p>
    <w:p>
      <w:pPr>
        <w:pStyle w:val="5"/>
        <w:spacing w:line="360" w:lineRule="auto"/>
        <w:ind w:firstLine="480" w:firstLineChars="200"/>
        <w:rPr>
          <w:rFonts w:hint="eastAsia" w:ascii="宋体" w:hAnsi="宋体" w:eastAsia="宋体" w:cs="宋体"/>
          <w:color w:val="000000"/>
        </w:rPr>
      </w:pPr>
      <w:bookmarkStart w:id="5" w:name="OLE_LINK8"/>
      <w:bookmarkStart w:id="6" w:name="OLE_LINK9"/>
      <w:r>
        <w:rPr>
          <w:rFonts w:hint="eastAsia" w:ascii="宋体" w:hAnsi="宋体" w:eastAsia="宋体" w:cs="宋体"/>
          <w:color w:val="000000"/>
        </w:rPr>
        <w:t>为了加强对生物医学研究伦理的管理，使医学研究符合伦理规范，对人民群众健康及合法权益负责，</w:t>
      </w:r>
      <w:r>
        <w:rPr>
          <w:rFonts w:hint="eastAsia" w:ascii="宋体" w:hAnsi="宋体" w:eastAsia="宋体" w:cs="宋体"/>
          <w:sz w:val="24"/>
          <w:szCs w:val="24"/>
        </w:rPr>
        <w:t>根据国家卫生计生委《涉及人的生物医学研究伦理审查办法（2016）》</w:t>
      </w:r>
      <w:r>
        <w:rPr>
          <w:rFonts w:hint="eastAsia" w:ascii="宋体" w:hAnsi="宋体" w:eastAsia="宋体" w:cs="宋体"/>
          <w:sz w:val="24"/>
          <w:szCs w:val="24"/>
          <w:lang w:eastAsia="zh-CN"/>
        </w:rPr>
        <w:t>，</w:t>
      </w:r>
      <w:r>
        <w:rPr>
          <w:rFonts w:hint="eastAsia" w:ascii="宋体" w:hAnsi="宋体" w:eastAsia="宋体" w:cs="宋体"/>
          <w:bCs w:val="0"/>
          <w:sz w:val="24"/>
          <w:szCs w:val="24"/>
        </w:rPr>
        <w:t>国家食品药品监督管理局《药物临床实验伦理审查工作指导原则</w:t>
      </w:r>
      <w:r>
        <w:rPr>
          <w:rFonts w:hint="eastAsia" w:ascii="宋体" w:hAnsi="宋体" w:eastAsia="宋体" w:cs="宋体"/>
          <w:bCs w:val="0"/>
          <w:sz w:val="24"/>
          <w:szCs w:val="24"/>
          <w:lang w:eastAsia="zh-CN"/>
        </w:rPr>
        <w:t>（</w:t>
      </w:r>
      <w:r>
        <w:rPr>
          <w:rFonts w:hint="eastAsia" w:ascii="宋体" w:hAnsi="宋体" w:eastAsia="宋体" w:cs="宋体"/>
          <w:bCs w:val="0"/>
          <w:sz w:val="24"/>
          <w:szCs w:val="24"/>
          <w:lang w:val="en-US" w:eastAsia="zh-CN"/>
        </w:rPr>
        <w:t>2010年</w:t>
      </w:r>
      <w:r>
        <w:rPr>
          <w:rFonts w:hint="eastAsia" w:ascii="宋体" w:hAnsi="宋体" w:eastAsia="宋体" w:cs="宋体"/>
          <w:bCs w:val="0"/>
          <w:sz w:val="24"/>
          <w:szCs w:val="24"/>
          <w:lang w:eastAsia="zh-CN"/>
        </w:rPr>
        <w:t>）</w:t>
      </w:r>
      <w:r>
        <w:rPr>
          <w:rFonts w:hint="eastAsia" w:ascii="宋体" w:hAnsi="宋体" w:eastAsia="宋体" w:cs="宋体"/>
          <w:bCs w:val="0"/>
          <w:spacing w:val="-40"/>
          <w:sz w:val="24"/>
          <w:szCs w:val="24"/>
        </w:rPr>
        <w:t xml:space="preserve">》 </w:t>
      </w:r>
      <w:r>
        <w:rPr>
          <w:rFonts w:hint="eastAsia" w:ascii="宋体" w:hAnsi="宋体" w:eastAsia="宋体" w:cs="宋体"/>
          <w:bCs w:val="0"/>
          <w:spacing w:val="-40"/>
          <w:sz w:val="24"/>
          <w:szCs w:val="24"/>
          <w:lang w:eastAsia="zh-CN"/>
        </w:rPr>
        <w:t>，</w:t>
      </w:r>
      <w:r>
        <w:rPr>
          <w:rFonts w:hint="eastAsia" w:ascii="宋体" w:hAnsi="宋体" w:eastAsia="宋体" w:cs="宋体"/>
          <w:sz w:val="24"/>
          <w:szCs w:val="24"/>
        </w:rPr>
        <w:t xml:space="preserve">《中华人民共和国药品管理法》 </w:t>
      </w:r>
      <w:r>
        <w:rPr>
          <w:rFonts w:hint="eastAsia" w:ascii="宋体" w:hAnsi="宋体" w:eastAsia="宋体" w:cs="宋体"/>
          <w:sz w:val="24"/>
          <w:szCs w:val="24"/>
          <w:lang w:eastAsia="zh-CN"/>
        </w:rPr>
        <w:t>等于</w:t>
      </w:r>
      <w:r>
        <w:rPr>
          <w:rFonts w:hint="eastAsia" w:ascii="宋体" w:hAnsi="宋体" w:eastAsia="宋体" w:cs="宋体"/>
          <w:color w:val="000000"/>
        </w:rPr>
        <w:t>2020年</w:t>
      </w:r>
      <w:r>
        <w:rPr>
          <w:rFonts w:hint="eastAsia" w:eastAsia="宋体" w:cs="宋体"/>
          <w:color w:val="000000"/>
          <w:lang w:val="en-US" w:eastAsia="zh-CN"/>
        </w:rPr>
        <w:t>3</w:t>
      </w:r>
      <w:r>
        <w:rPr>
          <w:rFonts w:hint="eastAsia" w:ascii="宋体" w:hAnsi="宋体" w:eastAsia="宋体" w:cs="宋体"/>
          <w:color w:val="000000"/>
        </w:rPr>
        <w:t>月设立广元市精神卫生中心</w:t>
      </w:r>
      <w:r>
        <w:rPr>
          <w:rFonts w:hint="eastAsia" w:ascii="宋体" w:hAnsi="宋体" w:eastAsia="宋体" w:cs="宋体"/>
          <w:color w:val="000000"/>
          <w:lang w:eastAsia="zh-CN"/>
        </w:rPr>
        <w:t>药物临床试验</w:t>
      </w:r>
      <w:r>
        <w:rPr>
          <w:rFonts w:hint="eastAsia" w:ascii="宋体" w:hAnsi="宋体" w:eastAsia="宋体" w:cs="宋体"/>
          <w:color w:val="000000"/>
        </w:rPr>
        <w:t>伦理委员会</w:t>
      </w:r>
      <w:r>
        <w:rPr>
          <w:rFonts w:hint="eastAsia" w:ascii="宋体" w:hAnsi="宋体" w:eastAsia="宋体" w:cs="宋体"/>
          <w:color w:val="000000"/>
          <w:lang w:eastAsia="zh-CN"/>
        </w:rPr>
        <w:t>。</w:t>
      </w:r>
      <w:r>
        <w:rPr>
          <w:rFonts w:hint="eastAsia" w:ascii="宋体" w:hAnsi="宋体" w:eastAsia="宋体" w:cs="宋体"/>
          <w:color w:val="FF0000"/>
        </w:rPr>
        <w:t>并在广元市食品药品监督管理部门和广元市卫生行政主管部门备案</w:t>
      </w:r>
      <w:r>
        <w:rPr>
          <w:rFonts w:hint="eastAsia" w:ascii="宋体" w:hAnsi="宋体" w:eastAsia="宋体" w:cs="宋体"/>
          <w:color w:val="000000"/>
        </w:rPr>
        <w:t>。</w:t>
      </w:r>
    </w:p>
    <w:p>
      <w:pPr>
        <w:pStyle w:val="5"/>
        <w:spacing w:line="360" w:lineRule="auto"/>
        <w:ind w:firstLine="480" w:firstLineChars="200"/>
        <w:rPr>
          <w:rFonts w:hint="eastAsia" w:ascii="宋体" w:hAnsi="宋体" w:eastAsia="宋体" w:cs="宋体"/>
          <w:color w:val="000000"/>
        </w:rPr>
      </w:pPr>
      <w:r>
        <w:rPr>
          <w:rFonts w:hint="eastAsia" w:ascii="宋体" w:hAnsi="宋体" w:eastAsia="宋体" w:cs="宋体"/>
          <w:color w:val="000000"/>
        </w:rPr>
        <w:t>广元市精神卫生中心</w:t>
      </w:r>
      <w:r>
        <w:rPr>
          <w:rFonts w:hint="eastAsia" w:ascii="宋体" w:hAnsi="宋体" w:eastAsia="宋体" w:cs="宋体"/>
          <w:color w:val="000000"/>
          <w:lang w:eastAsia="zh-CN"/>
        </w:rPr>
        <w:t>药物临床试验</w:t>
      </w:r>
      <w:r>
        <w:rPr>
          <w:rFonts w:hint="eastAsia" w:ascii="宋体" w:hAnsi="宋体" w:eastAsia="宋体" w:cs="宋体"/>
          <w:color w:val="000000"/>
        </w:rPr>
        <w:t>伦理委员会（以下简称伦理委员会）委员按照</w:t>
      </w:r>
      <w:r>
        <w:rPr>
          <w:rFonts w:hint="eastAsia" w:ascii="宋体" w:hAnsi="宋体" w:eastAsia="宋体" w:cs="宋体"/>
          <w:color w:val="000000"/>
          <w:lang w:eastAsia="zh-CN"/>
        </w:rPr>
        <w:t>相关</w:t>
      </w:r>
      <w:r>
        <w:rPr>
          <w:rFonts w:hint="eastAsia" w:ascii="宋体" w:hAnsi="宋体" w:eastAsia="宋体" w:cs="宋体"/>
          <w:color w:val="000000"/>
        </w:rPr>
        <w:t>要求主要由具有医学学科背景的人员组成，适当吸收非医学背景的法律及社区成员参加。成员包括临床医学专家、药学专家、法学专家</w:t>
      </w:r>
      <w:r>
        <w:rPr>
          <w:rFonts w:hint="eastAsia" w:ascii="宋体" w:hAnsi="宋体" w:eastAsia="宋体" w:cs="宋体"/>
          <w:color w:val="000000"/>
          <w:lang w:eastAsia="zh-CN"/>
        </w:rPr>
        <w:t>、院外人士等</w:t>
      </w:r>
      <w:r>
        <w:rPr>
          <w:rFonts w:hint="eastAsia" w:ascii="宋体" w:hAnsi="宋体" w:eastAsia="宋体" w:cs="宋体"/>
          <w:color w:val="000000"/>
        </w:rPr>
        <w:t>。目前伦理委员会</w:t>
      </w:r>
      <w:r>
        <w:rPr>
          <w:rFonts w:hint="eastAsia" w:ascii="宋体" w:hAnsi="宋体" w:eastAsia="宋体" w:cs="宋体"/>
          <w:color w:val="000000"/>
          <w:lang w:eastAsia="zh-CN"/>
        </w:rPr>
        <w:t>委员</w:t>
      </w:r>
      <w:r>
        <w:rPr>
          <w:rFonts w:hint="eastAsia" w:ascii="宋体" w:hAnsi="宋体" w:eastAsia="宋体" w:cs="宋体"/>
          <w:color w:val="000000"/>
          <w:lang w:val="en-US" w:eastAsia="zh-CN"/>
        </w:rPr>
        <w:t>7</w:t>
      </w:r>
      <w:r>
        <w:rPr>
          <w:rFonts w:hint="eastAsia" w:ascii="宋体" w:hAnsi="宋体" w:eastAsia="宋体" w:cs="宋体"/>
          <w:color w:val="000000"/>
        </w:rPr>
        <w:t>名，主任委员</w:t>
      </w:r>
      <w:r>
        <w:rPr>
          <w:rFonts w:hint="eastAsia" w:ascii="宋体" w:hAnsi="宋体" w:eastAsia="宋体" w:cs="宋体"/>
          <w:color w:val="000000"/>
          <w:lang w:val="en-US" w:eastAsia="zh-CN"/>
        </w:rPr>
        <w:t>1人，副主任委员1人，秘书1人</w:t>
      </w:r>
      <w:r>
        <w:rPr>
          <w:rFonts w:hint="eastAsia" w:ascii="宋体" w:hAnsi="宋体" w:eastAsia="宋体" w:cs="宋体"/>
          <w:color w:val="000000"/>
        </w:rPr>
        <w:t>。  </w:t>
      </w:r>
    </w:p>
    <w:p>
      <w:pPr>
        <w:pStyle w:val="5"/>
        <w:spacing w:line="360" w:lineRule="auto"/>
        <w:ind w:firstLine="480" w:firstLineChars="200"/>
        <w:rPr>
          <w:rFonts w:hint="eastAsia" w:ascii="宋体" w:hAnsi="宋体" w:eastAsia="宋体" w:cs="宋体"/>
          <w:color w:val="000000"/>
        </w:rPr>
      </w:pPr>
      <w:r>
        <w:rPr>
          <w:rFonts w:hint="eastAsia" w:ascii="宋体" w:hAnsi="宋体" w:eastAsia="宋体" w:cs="宋体"/>
          <w:color w:val="000000"/>
        </w:rPr>
        <w:t>伦理委员会职责为核查临床研究方案是否合乎道德，并为其提供公众保证，确保受试者的安全、健康和权益受到保护。主要对涉及人体的药物临床试验方案以及其它涉及人体的临床科研项目进行独立的审查，提出审查意见。</w:t>
      </w:r>
    </w:p>
    <w:p>
      <w:pPr>
        <w:pStyle w:val="5"/>
        <w:spacing w:line="360" w:lineRule="auto"/>
        <w:ind w:firstLine="480" w:firstLineChars="200"/>
        <w:rPr>
          <w:rFonts w:hint="eastAsia" w:ascii="宋体" w:hAnsi="宋体" w:eastAsia="宋体" w:cs="宋体"/>
          <w:bCs/>
          <w:sz w:val="24"/>
          <w:szCs w:val="24"/>
        </w:rPr>
      </w:pPr>
    </w:p>
    <w:p>
      <w:pPr>
        <w:pStyle w:val="5"/>
        <w:spacing w:line="360" w:lineRule="auto"/>
        <w:ind w:left="0"/>
        <w:rPr>
          <w:rFonts w:hint="eastAsia" w:ascii="宋体" w:hAnsi="宋体" w:eastAsia="宋体" w:cs="宋体"/>
          <w:bCs/>
          <w:sz w:val="24"/>
          <w:szCs w:val="24"/>
        </w:rPr>
      </w:pPr>
      <w:r>
        <w:rPr>
          <w:rFonts w:hint="eastAsia" w:ascii="宋体" w:hAnsi="宋体" w:eastAsia="宋体" w:cs="宋体"/>
          <w:b/>
          <w:bCs/>
          <w:sz w:val="24"/>
          <w:szCs w:val="24"/>
        </w:rPr>
        <w:t>参考依据</w:t>
      </w:r>
      <w:r>
        <w:rPr>
          <w:rFonts w:hint="eastAsia" w:ascii="宋体" w:hAnsi="宋体" w:eastAsia="宋体" w:cs="宋体"/>
          <w:bCs/>
          <w:sz w:val="24"/>
          <w:szCs w:val="24"/>
        </w:rPr>
        <w:t>（REFERENCES）</w:t>
      </w:r>
    </w:p>
    <w:bookmarkEnd w:id="5"/>
    <w:bookmarkEnd w:id="6"/>
    <w:p>
      <w:pPr>
        <w:keepNext w:val="0"/>
        <w:keepLines w:val="0"/>
        <w:pageBreakBefore w:val="0"/>
        <w:widowControl w:val="0"/>
        <w:numPr>
          <w:numId w:val="0"/>
        </w:numPr>
        <w:kinsoku/>
        <w:wordWrap/>
        <w:overflowPunct/>
        <w:topLinePunct w:val="0"/>
        <w:autoSpaceDE/>
        <w:autoSpaceDN/>
        <w:bidi w:val="0"/>
        <w:adjustRightInd/>
        <w:snapToGrid/>
        <w:spacing w:line="360" w:lineRule="auto"/>
        <w:ind w:leftChars="0" w:right="0" w:rightChars="0"/>
        <w:jc w:val="both"/>
        <w:textAlignment w:val="auto"/>
        <w:rPr>
          <w:rFonts w:hint="eastAsia" w:ascii="宋体" w:hAnsi="宋体" w:eastAsia="宋体" w:cs="宋体"/>
          <w:bCs w:val="0"/>
          <w:sz w:val="24"/>
          <w:szCs w:val="24"/>
          <w:lang w:eastAsia="zh-CN"/>
        </w:rPr>
      </w:pPr>
      <w:r>
        <w:rPr>
          <w:rFonts w:hint="eastAsia" w:ascii="宋体" w:hAnsi="宋体" w:eastAsia="宋体" w:cs="宋体"/>
          <w:bCs w:val="0"/>
          <w:sz w:val="24"/>
          <w:szCs w:val="24"/>
          <w:lang w:val="en-US" w:eastAsia="zh-CN"/>
        </w:rPr>
        <w:t>1.</w:t>
      </w:r>
      <w:r>
        <w:rPr>
          <w:rFonts w:hint="eastAsia" w:ascii="宋体" w:hAnsi="宋体" w:eastAsia="宋体" w:cs="宋体"/>
          <w:bCs w:val="0"/>
          <w:sz w:val="24"/>
          <w:szCs w:val="24"/>
        </w:rPr>
        <w:t>《药物临床实验伦理审查工作指导原则</w:t>
      </w:r>
      <w:r>
        <w:rPr>
          <w:rFonts w:hint="eastAsia" w:ascii="宋体" w:hAnsi="宋体" w:eastAsia="宋体" w:cs="宋体"/>
          <w:bCs w:val="0"/>
          <w:spacing w:val="-40"/>
          <w:sz w:val="24"/>
          <w:szCs w:val="24"/>
        </w:rPr>
        <w:t>》 ，</w:t>
      </w:r>
      <w:r>
        <w:rPr>
          <w:rFonts w:hint="eastAsia" w:ascii="宋体" w:hAnsi="宋体" w:eastAsia="宋体" w:cs="宋体"/>
          <w:bCs w:val="0"/>
          <w:sz w:val="24"/>
          <w:szCs w:val="24"/>
        </w:rPr>
        <w:t>国家食品药品监督管理局，2010年</w:t>
      </w:r>
      <w:r>
        <w:rPr>
          <w:rFonts w:hint="eastAsia" w:ascii="宋体" w:hAnsi="宋体" w:eastAsia="宋体" w:cs="宋体"/>
          <w:bCs w:val="0"/>
          <w:sz w:val="24"/>
          <w:szCs w:val="24"/>
          <w:lang w:eastAsia="zh-CN"/>
        </w:rPr>
        <w:t>。</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74252B"/>
    <w:rsid w:val="567425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paragraph" w:styleId="2">
    <w:name w:val="heading 1"/>
    <w:basedOn w:val="1"/>
    <w:next w:val="1"/>
    <w:qFormat/>
    <w:uiPriority w:val="0"/>
    <w:pPr>
      <w:keepNext/>
      <w:keepLines/>
      <w:spacing w:beforeLines="0" w:beforeAutospacing="0" w:after="150" w:afterLines="150" w:afterAutospacing="0" w:line="240" w:lineRule="auto"/>
      <w:jc w:val="center"/>
      <w:outlineLvl w:val="0"/>
    </w:pPr>
    <w:rPr>
      <w:rFonts w:ascii="Times New Roman" w:hAnsi="Times New Roman" w:eastAsia="楷体_GB2312"/>
      <w:b/>
      <w:kern w:val="44"/>
      <w:sz w:val="44"/>
    </w:rPr>
  </w:style>
  <w:style w:type="paragraph" w:styleId="3">
    <w:name w:val="heading 2"/>
    <w:basedOn w:val="1"/>
    <w:next w:val="1"/>
    <w:unhideWhenUsed/>
    <w:qFormat/>
    <w:uiPriority w:val="0"/>
    <w:pPr>
      <w:keepNext/>
      <w:keepLines/>
      <w:spacing w:beforeLines="0" w:beforeAutospacing="0" w:after="150" w:afterLines="150" w:afterAutospacing="0" w:line="240" w:lineRule="auto"/>
      <w:jc w:val="center"/>
      <w:outlineLvl w:val="1"/>
    </w:pPr>
    <w:rPr>
      <w:rFonts w:ascii="Arial" w:hAnsi="Arial" w:eastAsia="黑体"/>
      <w:b/>
      <w:sz w:val="32"/>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4">
    <w:name w:val="Body Text Indent"/>
    <w:basedOn w:val="1"/>
    <w:unhideWhenUsed/>
    <w:qFormat/>
    <w:uiPriority w:val="0"/>
    <w:pPr>
      <w:spacing w:after="120" w:line="240" w:lineRule="auto"/>
      <w:ind w:left="420" w:leftChars="200"/>
    </w:pPr>
    <w:rPr>
      <w:rFonts w:ascii="Arial" w:hAnsi="Arial" w:cs="Arial"/>
      <w:bCs/>
      <w:sz w:val="21"/>
      <w:szCs w:val="27"/>
    </w:rPr>
  </w:style>
  <w:style w:type="paragraph" w:styleId="5">
    <w:name w:val="Body Text Indent 2"/>
    <w:basedOn w:val="1"/>
    <w:unhideWhenUsed/>
    <w:qFormat/>
    <w:uiPriority w:val="99"/>
    <w:pPr>
      <w:spacing w:line="360" w:lineRule="auto"/>
      <w:ind w:left="1"/>
      <w:jc w:val="left"/>
    </w:pPr>
    <w:rPr>
      <w:rFonts w:ascii="宋体" w:hAnsi="宋体" w:cs="Times New Roman"/>
      <w:kern w:val="2"/>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2020-12-16T08:57:00Z</dcterms:created>
  <dc:creator>杨克</dc:creator>
  <cp:lastModifiedBy>杨克</cp:lastModifiedBy>
  <dcterms:modified xsi:type="dcterms:W3CDTF">2020-12-16T08:58:34Z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