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FA74"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 w14:paraId="35FDBB9A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教学器具设备采购基本功能要求</w:t>
      </w:r>
    </w:p>
    <w:tbl>
      <w:tblPr>
        <w:tblStyle w:val="2"/>
        <w:tblW w:w="13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29"/>
        <w:gridCol w:w="674"/>
        <w:gridCol w:w="10803"/>
      </w:tblGrid>
      <w:tr w14:paraId="0BA7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3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5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A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F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</w:t>
            </w:r>
          </w:p>
        </w:tc>
      </w:tr>
      <w:tr w14:paraId="499C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0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缝合练习模块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7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63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采用乳胶发泡技术一次成型，可反复使用。【规格尺寸113*155mm】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可进行消毒、切开、缝合、打结训练。</w:t>
            </w:r>
          </w:p>
        </w:tc>
      </w:tr>
      <w:tr w14:paraId="64CF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9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8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脂肪瘤切除术训练模块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D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40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三层结构设计，便于掌握脂肪瘤切除术与分层缝合的操作技巧。【规格尺寸120*155mm】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采用乳胶发泡技术一次成型，可反复使用。</w:t>
            </w:r>
          </w:p>
        </w:tc>
      </w:tr>
      <w:tr w14:paraId="4A14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B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9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腰椎穿刺仿真标准化病人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9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06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一、具有真实人体的仿生结构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▲㈠全身表现为柔韧的无缝连接的仿真皮肤，皮下与肌肉组织手感真实，触有弹性。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▲㈡体内为完整的全身骨骼仿生结构，体现各部位真实的骨性标志。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㈢全身内部骨骼各部位关节为金属构件连接。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㈣可根据用户需求在此模型上添加新的穿刺模块。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二、可行以下各种操作：腰麻、腰椎穿刺、硬膜外阻滞、尾神经阻滞、骶神经阻滞。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三、㈠腰椎穿刺模拟真实：当穿刺针抵达模拟黄韧带，阻力增大有韧性感。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㈡突破黄韧带有明显的落空感，即进入硬脊膜外腔，有负压呈现(这时推注麻醉药液即为硬脊膜外麻醉)。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㈢继续进针将刺破硬脊膜和蛛网膜，出现第二次落空感，即进入蛛网膜下腔，将有模拟脑脊液流出，全程模拟临床腰椎穿刺真实情节。行穿刺功能同时，还可定制克雷氏骨折、根骨骨折等全身各处骨折形式。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▲四、配套腰椎穿刺术技能培训项目基本操作标准流程教学系统，学生可通过移动终端扫描配套软件进行下载，进行实时学习，教学内容为三维动画视频形式展示，至少包括有解剖结构介绍和腰椎穿刺层次。</w:t>
            </w:r>
          </w:p>
        </w:tc>
      </w:tr>
      <w:tr w14:paraId="6E90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4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F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腰椎穿刺仿真标准化病人穿刺皮肤配件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A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0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可替换皮肤</w:t>
            </w:r>
          </w:p>
        </w:tc>
      </w:tr>
      <w:tr w14:paraId="55F3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直肠指检模型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B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DE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 xml:space="preserve">1. 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产品为膝胸位臀部模型，皮肤柔软，手感逼真。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 xml:space="preserve">2. 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可更换的正常与异常前列腺组件，包括：正常前列腺、前列腺增生、前列腺炎、前列腺肿瘤。</w:t>
            </w:r>
          </w:p>
        </w:tc>
      </w:tr>
      <w:tr w14:paraId="79BF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1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2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海姆立克操作仿真套装，成人窒息模型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E6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2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1.模型为成年男性呼吸道异物阻塞模型，可练习呼吸道异物患者早期诊断、现场急救的技能。</w:t>
            </w:r>
          </w:p>
          <w:p w14:paraId="390EC5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2.模型解剖结构精准：头部、肋骨、模拟胸骨、剑突、脐以及腹部。</w:t>
            </w:r>
          </w:p>
          <w:p w14:paraId="38BEC5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3.配有不同形状、大小、性状的异物模型，可模拟不同程度的呼吸道异物阻塞。</w:t>
            </w:r>
          </w:p>
          <w:p w14:paraId="672B41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4.可练习Heimlick（海姆立克）手法和呼吸道异物钳取法 。</w:t>
            </w:r>
          </w:p>
          <w:p w14:paraId="01E3E9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5.可行简易的CPR练习。</w:t>
            </w:r>
          </w:p>
        </w:tc>
      </w:tr>
      <w:tr w14:paraId="0A04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7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7F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心肺复苏训练考核系统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4E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套</w:t>
            </w:r>
          </w:p>
        </w:tc>
        <w:tc>
          <w:tcPr>
            <w:tcW w:w="10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DF18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.成年男性全身模型，支持自建独立热点，适配 iOS 与 Android 双系统。</w:t>
            </w:r>
          </w:p>
          <w:p w14:paraId="26CEDE60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★3.机身侧面面板内嵌不大于50*20mm液晶显示窗，满足多台设备并行实训的精准配对需求。</w:t>
            </w:r>
          </w:p>
          <w:p w14:paraId="243FBA06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▲4.四肢关节具备全范围活动度。具有口腔、牙齿、舌体、会厌、食道、气道等上呼吸道解剖结构。</w:t>
            </w:r>
          </w:p>
          <w:p w14:paraId="15F8FF5A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▲5.具备生命体征模拟功能，可呈现瞳孔正常、散大及对光反射变化；同步模拟呼吸音、颈动脉搏动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 w14:paraId="5637789C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颈动脉搏动模拟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 w14:paraId="2AE4EC55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7.气道动态控制：模型中立位时气道呈自然闭合状态，需通过标准仰头抬颏或压额抬下颌动作方可实现气道开放。</w:t>
            </w:r>
          </w:p>
          <w:p w14:paraId="5836EA44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8.心肺复苏操作反馈：胸外按压触感均匀，胸廓具备自动完全回弹机制，人工通气时气流顺畅，可见清晰的胸廓起伏模拟。</w:t>
            </w:r>
          </w:p>
          <w:p w14:paraId="575931DE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9.实时采集施救者全流程操作数据。</w:t>
            </w:r>
          </w:p>
          <w:p w14:paraId="54A0C880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▲10.内置单项训练、综合训练、考核模式、实战模式实训模块，支持自定义评分体系构建，适配教学演示、技能训练、资格考核、技能竞赛等多样化场景需求。</w:t>
            </w:r>
          </w:p>
          <w:p w14:paraId="62367CE9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★1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.按压深度监测柱：以彩色柱状图实时反馈按压深度，柱旁配置三维虚拟人体模型，同步演示按压过程中心脏及动静脉血流动力学变化，柱下方实时统计按压总次数与精准按压次数。</w:t>
            </w:r>
          </w:p>
          <w:p w14:paraId="5045DE44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★14.环形按压频率与位置监测图：按压频率标准值可修改，颜色根据设置的数值变化。环形下方设置精准定位靶图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 w14:paraId="4FAC7E40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15.潮气量监测柱：通过彩色柱状图反馈通气量，柱旁配置虚拟肺动态模型，同步模拟通气时肺部膨胀过程，柱下方实时统计通气总次数与有效通气次数。</w:t>
            </w:r>
          </w:p>
          <w:p w14:paraId="1F05294D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16.综合趋势曲线图：按压与通气数据以实时曲线动态呈现，按压频率及位置以点状图标记，背景坐标标注各项参数标准区间，通过差异化颜色区分合格范围。</w:t>
            </w:r>
          </w:p>
          <w:p w14:paraId="1E34E29D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17.气道状态监测：界面配置口腔异物、气道开放、通气入胃等状态图标，实时反馈气道管理情况。</w:t>
            </w:r>
          </w:p>
          <w:p w14:paraId="416EE0AA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▲18.考核模式：支持单人操作考核，教师端可自行建立、编辑并保存考核评分表，根据各项参数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进行对应分值设置。</w:t>
            </w:r>
          </w:p>
        </w:tc>
      </w:tr>
    </w:tbl>
    <w:p w14:paraId="02C384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MDMyODdhM2FkZjYzNjc2OGRjOWI0ODdiZjQyYWQifQ=="/>
  </w:docVars>
  <w:rsids>
    <w:rsidRoot w:val="423C45D8"/>
    <w:rsid w:val="072719E5"/>
    <w:rsid w:val="08E104C7"/>
    <w:rsid w:val="09C83435"/>
    <w:rsid w:val="0A623A94"/>
    <w:rsid w:val="0EDD5107"/>
    <w:rsid w:val="1B340AB0"/>
    <w:rsid w:val="1EDB10BC"/>
    <w:rsid w:val="218E25BC"/>
    <w:rsid w:val="3062163D"/>
    <w:rsid w:val="35CE44E9"/>
    <w:rsid w:val="39BD34C1"/>
    <w:rsid w:val="39F136D9"/>
    <w:rsid w:val="3B637E13"/>
    <w:rsid w:val="3E3A59A8"/>
    <w:rsid w:val="423C45D8"/>
    <w:rsid w:val="4AFF1B0B"/>
    <w:rsid w:val="529A68C0"/>
    <w:rsid w:val="59773B2B"/>
    <w:rsid w:val="61BC3E5A"/>
    <w:rsid w:val="65C43368"/>
    <w:rsid w:val="67BA52E0"/>
    <w:rsid w:val="735D08DE"/>
    <w:rsid w:val="744E5020"/>
    <w:rsid w:val="7BE862CF"/>
    <w:rsid w:val="7D03165D"/>
    <w:rsid w:val="7E6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22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1995</Words>
  <Characters>2143</Characters>
  <Lines>0</Lines>
  <Paragraphs>0</Paragraphs>
  <TotalTime>12</TotalTime>
  <ScaleCrop>false</ScaleCrop>
  <LinksUpToDate>false</LinksUpToDate>
  <CharactersWithSpaces>2154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2026-01-29T02:38:00Z</dcterms:created>
  <dc:creator>萍娃子</dc:creator>
  <cp:lastModifiedBy>二十重曾志伟</cp:lastModifiedBy>
  <dcterms:modified xsi:type="dcterms:W3CDTF">2026-02-05T02:12:25Z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F2C262EA59EE4477B8767F8A5FB867CB_11</vt:lpwstr>
  </property>
  <property fmtid="{D5CDD505-2E9C-101B-9397-08002B2CF9AE}" pid="4" name="KSOTemplateDocerSaveRecord">
    <vt:lpwstr>eyJoZGlkIjoiZTU5YmRmYjA0MTM3N2ViMGVjN2QwNTdmNDI5NjFhMzEiLCJ1c2VySWQiOiIzMjAwNjgxMzQifQ==</vt:lpwstr>
  </property>
</Properties>
</file>